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5AC49" w14:textId="12E46E71" w:rsidR="0078219F" w:rsidRPr="004C546C" w:rsidRDefault="008C43C6" w:rsidP="003564A2">
      <w:pPr>
        <w:pStyle w:val="ATSDRbodytext"/>
        <w:rPr>
          <w:color w:val="002060"/>
          <w:sz w:val="48"/>
          <w:szCs w:val="48"/>
        </w:rPr>
      </w:pPr>
      <w:r>
        <w:rPr>
          <w:color w:val="002060"/>
          <w:sz w:val="48"/>
          <w:szCs w:val="48"/>
        </w:rPr>
        <w:t xml:space="preserve">ATSDR’s </w:t>
      </w:r>
      <w:r w:rsidR="008435FF" w:rsidRPr="004C546C">
        <w:rPr>
          <w:color w:val="002060"/>
          <w:sz w:val="48"/>
          <w:szCs w:val="48"/>
        </w:rPr>
        <w:t>Template</w:t>
      </w:r>
      <w:r w:rsidR="00676855" w:rsidRPr="004C546C">
        <w:rPr>
          <w:color w:val="002060"/>
          <w:sz w:val="48"/>
          <w:szCs w:val="48"/>
        </w:rPr>
        <w:t xml:space="preserve"> for </w:t>
      </w:r>
      <w:r w:rsidR="00975106" w:rsidRPr="004C546C">
        <w:rPr>
          <w:color w:val="002060"/>
          <w:sz w:val="48"/>
          <w:szCs w:val="48"/>
        </w:rPr>
        <w:t>Letter</w:t>
      </w:r>
      <w:r w:rsidR="00676855" w:rsidRPr="004C546C">
        <w:rPr>
          <w:color w:val="002060"/>
          <w:sz w:val="48"/>
          <w:szCs w:val="48"/>
        </w:rPr>
        <w:t xml:space="preserve"> Health Consultations (</w:t>
      </w:r>
      <w:r w:rsidR="00975106" w:rsidRPr="004C546C">
        <w:rPr>
          <w:color w:val="002060"/>
          <w:sz w:val="48"/>
          <w:szCs w:val="48"/>
        </w:rPr>
        <w:t>L</w:t>
      </w:r>
      <w:r w:rsidR="00676855" w:rsidRPr="004C546C">
        <w:rPr>
          <w:color w:val="002060"/>
          <w:sz w:val="48"/>
          <w:szCs w:val="48"/>
        </w:rPr>
        <w:t>HCs)</w:t>
      </w:r>
    </w:p>
    <w:p w14:paraId="5CCE7E50" w14:textId="77777777" w:rsidR="004C546C" w:rsidRDefault="004C546C" w:rsidP="003564A2">
      <w:pPr>
        <w:pStyle w:val="ATSDRbodytext"/>
      </w:pPr>
      <w:r w:rsidRPr="00036720">
        <w:rPr>
          <w:b/>
          <w:bCs/>
          <w:color w:val="002060"/>
          <w:sz w:val="40"/>
          <w:szCs w:val="40"/>
        </w:rPr>
        <w:t>Instructions for Using the Template</w:t>
      </w:r>
      <w:r w:rsidRPr="00FB19CB">
        <w:t xml:space="preserve"> </w:t>
      </w:r>
    </w:p>
    <w:p w14:paraId="7F5D9038" w14:textId="655B5138" w:rsidR="00676855" w:rsidRPr="00327268" w:rsidRDefault="00676855" w:rsidP="00327268">
      <w:pPr>
        <w:pStyle w:val="ATSDRbodytext"/>
      </w:pPr>
      <w:r w:rsidRPr="00327268">
        <w:t xml:space="preserve">This </w:t>
      </w:r>
      <w:r w:rsidR="008435FF" w:rsidRPr="00327268">
        <w:t>template</w:t>
      </w:r>
      <w:r w:rsidRPr="00327268">
        <w:t xml:space="preserve"> will guide health assessors in their preparation of </w:t>
      </w:r>
      <w:r w:rsidR="00975106" w:rsidRPr="00327268">
        <w:t>L</w:t>
      </w:r>
      <w:r w:rsidRPr="00327268">
        <w:t xml:space="preserve">HCs. </w:t>
      </w:r>
      <w:r w:rsidR="00AF2BF4" w:rsidRPr="00327268">
        <w:t xml:space="preserve">The </w:t>
      </w:r>
      <w:r w:rsidR="00CD6C54" w:rsidRPr="00327268">
        <w:t>recommended length for the letter text is</w:t>
      </w:r>
      <w:r w:rsidR="00E56A28" w:rsidRPr="00327268">
        <w:t xml:space="preserve"> </w:t>
      </w:r>
      <w:r w:rsidR="00EE0CCD">
        <w:t>10</w:t>
      </w:r>
      <w:r w:rsidR="00EE0CCD" w:rsidRPr="00327268">
        <w:t xml:space="preserve"> </w:t>
      </w:r>
      <w:r w:rsidR="00CD6C54" w:rsidRPr="00327268">
        <w:t>pages</w:t>
      </w:r>
      <w:r w:rsidR="00E56A28" w:rsidRPr="00327268">
        <w:t xml:space="preserve"> or less.</w:t>
      </w:r>
      <w:r w:rsidR="005639C6" w:rsidRPr="00327268">
        <w:t xml:space="preserve"> Keep the text short by only including essential information to meet the request and provide enough context to support review. Put any sizable tables, figures, </w:t>
      </w:r>
      <w:r w:rsidR="000365C6">
        <w:t>and</w:t>
      </w:r>
      <w:r w:rsidR="000365C6" w:rsidRPr="00327268">
        <w:t xml:space="preserve"> </w:t>
      </w:r>
      <w:r w:rsidR="005639C6" w:rsidRPr="00327268">
        <w:t xml:space="preserve">calculations in </w:t>
      </w:r>
      <w:r w:rsidR="00804398" w:rsidRPr="00327268">
        <w:t>attachments or enclosures</w:t>
      </w:r>
      <w:r w:rsidR="005639C6" w:rsidRPr="00327268">
        <w:t xml:space="preserve"> since the letter has limited pages. </w:t>
      </w:r>
    </w:p>
    <w:p w14:paraId="1B698505" w14:textId="7BC0E6A7" w:rsidR="00266EB6" w:rsidRPr="00327268" w:rsidRDefault="00B9668B" w:rsidP="00327268">
      <w:pPr>
        <w:pStyle w:val="ATSDRbodytext"/>
      </w:pPr>
      <w:r w:rsidRPr="00327268">
        <w:t xml:space="preserve">Instructions for authors appear in green italicized text and placeholder text appears in yellow highlight. </w:t>
      </w:r>
      <w:r w:rsidR="00266EB6" w:rsidRPr="00327268">
        <w:t>Replace yellow text with what is appropriate for your report; remove</w:t>
      </w:r>
      <w:r w:rsidR="0026556F" w:rsidRPr="00327268">
        <w:t xml:space="preserve"> green italicized text and</w:t>
      </w:r>
      <w:r w:rsidR="00266EB6" w:rsidRPr="00327268">
        <w:t xml:space="preserve"> </w:t>
      </w:r>
      <w:r w:rsidR="000E01E6" w:rsidRPr="00327268">
        <w:t>any sections that are</w:t>
      </w:r>
      <w:r w:rsidR="00266EB6" w:rsidRPr="00327268">
        <w:t xml:space="preserve"> not needed.</w:t>
      </w:r>
      <w:r w:rsidR="00AF56CC" w:rsidRPr="00327268">
        <w:t xml:space="preserve"> </w:t>
      </w:r>
      <w:r w:rsidR="006136A6" w:rsidRPr="00327268">
        <w:t>Replace the text prompts (i.e., “Start typing here using [ATSDR_body_text] style.”) with your site-specific text.</w:t>
      </w:r>
    </w:p>
    <w:p w14:paraId="5C0DC101" w14:textId="756931F0" w:rsidR="00BC5257" w:rsidRDefault="00BC5257" w:rsidP="00327268">
      <w:pPr>
        <w:pStyle w:val="ATSDRbodytext"/>
      </w:pPr>
      <w:bookmarkStart w:id="0" w:name="_Hlk152848300"/>
      <w:r w:rsidRPr="00327268">
        <w:t xml:space="preserve">Refer to the </w:t>
      </w:r>
      <w:hyperlink r:id="rId11" w:history="1">
        <w:r w:rsidRPr="004E1BF2">
          <w:rPr>
            <w:rStyle w:val="Hyperlink"/>
          </w:rPr>
          <w:t>PHAGM Putting It All Together section</w:t>
        </w:r>
      </w:hyperlink>
      <w:r>
        <w:t xml:space="preserve"> </w:t>
      </w:r>
      <w:r w:rsidRPr="00327268">
        <w:t>for details on the specific information to include in the document.</w:t>
      </w:r>
      <w:r w:rsidRPr="00BC5257">
        <w:t xml:space="preserve"> </w:t>
      </w:r>
      <w:r w:rsidRPr="00D51AA5">
        <w:t xml:space="preserve">Additional guidance is indicated in the template sections </w:t>
      </w:r>
      <w:r>
        <w:t xml:space="preserve">that follow </w:t>
      </w:r>
      <w:r w:rsidRPr="00D51AA5">
        <w:t xml:space="preserve">with direct links to those resources. Be sure to follow ATSDR’s best practices for writing documents in </w:t>
      </w:r>
      <w:hyperlink r:id="rId12" w:history="1">
        <w:r w:rsidRPr="00D51AA5">
          <w:rPr>
            <w:rStyle w:val="Hyperlink"/>
          </w:rPr>
          <w:t>PHAGM Tips for Preparing Written Documents</w:t>
        </w:r>
      </w:hyperlink>
      <w:r w:rsidRPr="00D51AA5">
        <w:t>.</w:t>
      </w:r>
      <w:r w:rsidRPr="00B2151D">
        <w:t xml:space="preserve"> </w:t>
      </w:r>
      <w:hyperlink r:id="rId13" w:history="1">
        <w:r w:rsidR="00EE1A17" w:rsidRPr="0004003C">
          <w:rPr>
            <w:rStyle w:val="Hyperlink"/>
          </w:rPr>
          <w:t>CDC’s Environmental Health Thesaurus</w:t>
        </w:r>
      </w:hyperlink>
      <w:r w:rsidR="00EE1A17">
        <w:t xml:space="preserve"> can help you write</w:t>
      </w:r>
      <w:r w:rsidR="00EE1A17" w:rsidRPr="00B217CF">
        <w:t xml:space="preserve"> about environmental health using plain language</w:t>
      </w:r>
      <w:r w:rsidR="00EE1A17">
        <w:t>.</w:t>
      </w:r>
      <w:r w:rsidR="00EE1A17" w:rsidRPr="00B217CF">
        <w:t xml:space="preserve"> </w:t>
      </w:r>
      <w:r w:rsidRPr="00D51AA5">
        <w:t xml:space="preserve">Also, it will be helpful to look at examples of reports the agency has already published in </w:t>
      </w:r>
      <w:hyperlink r:id="rId14" w:history="1">
        <w:r w:rsidRPr="00D51AA5">
          <w:rPr>
            <w:rStyle w:val="Hyperlink"/>
          </w:rPr>
          <w:t>ATSDR’s Publication Repository</w:t>
        </w:r>
      </w:hyperlink>
      <w:r>
        <w:rPr>
          <w:rStyle w:val="Hyperlink"/>
        </w:rPr>
        <w:t>.</w:t>
      </w:r>
    </w:p>
    <w:p w14:paraId="3687D137" w14:textId="4B5020F9" w:rsidR="007B0648" w:rsidRPr="00327268" w:rsidRDefault="002D51C4" w:rsidP="00327268">
      <w:pPr>
        <w:pStyle w:val="ATSDRbodytext"/>
      </w:pPr>
      <w:r w:rsidRPr="00327268">
        <w:t>For reference, there is also a companion file that provides frequently asked questions (FAQs) to help as you use ATSDR’s Word template.</w:t>
      </w:r>
      <w:r w:rsidR="007B0648" w:rsidRPr="00327268">
        <w:t xml:space="preserve"> This document is located in the PHAGM resource page in the “Putting It All Together” section. </w:t>
      </w:r>
    </w:p>
    <w:p w14:paraId="2C2DB64B" w14:textId="13720B31" w:rsidR="002D51C4" w:rsidRPr="00D51AA5" w:rsidRDefault="002D51C4" w:rsidP="003564A2">
      <w:pPr>
        <w:pStyle w:val="ATSDRbodytext"/>
      </w:pPr>
      <w:r>
        <w:t xml:space="preserve"> </w:t>
      </w:r>
    </w:p>
    <w:bookmarkEnd w:id="0"/>
    <w:p w14:paraId="418C71F6" w14:textId="7D9CA052" w:rsidR="0078219F" w:rsidRDefault="0078219F" w:rsidP="003564A2">
      <w:pPr>
        <w:pStyle w:val="ATSDRbodytext"/>
      </w:pPr>
    </w:p>
    <w:p w14:paraId="7CBF663E" w14:textId="77777777" w:rsidR="00571343" w:rsidRPr="00FB19CB" w:rsidRDefault="00571343" w:rsidP="003564A2">
      <w:pPr>
        <w:pStyle w:val="ATSDRbodytext"/>
      </w:pPr>
    </w:p>
    <w:p w14:paraId="029C1347" w14:textId="77777777" w:rsidR="00E37E71" w:rsidRDefault="00E37E71" w:rsidP="003564A2">
      <w:pPr>
        <w:pStyle w:val="ATSDRbodytext"/>
        <w:rPr>
          <w:noProof/>
        </w:rPr>
        <w:sectPr w:rsidR="00E37E71">
          <w:foot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A6F191E" w14:textId="77777777" w:rsidR="005C158E" w:rsidRPr="00B4581A" w:rsidRDefault="005C158E" w:rsidP="00B4581A">
      <w:pPr>
        <w:pStyle w:val="ATSDRCover1-ATSDR"/>
      </w:pPr>
      <w:r w:rsidRPr="00B4581A">
        <w:rPr>
          <w:rStyle w:val="ATSDRCover1-ATSDRChar"/>
          <w:b/>
          <w:bCs/>
        </w:rPr>
        <w:lastRenderedPageBreak/>
        <w:t>A</w:t>
      </w:r>
      <w:r w:rsidRPr="00B4581A">
        <w:t>TSDR</w:t>
      </w:r>
    </w:p>
    <w:p w14:paraId="73236EA2" w14:textId="77777777" w:rsidR="005C158E" w:rsidRPr="005E6E64" w:rsidRDefault="005C158E" w:rsidP="005C158E">
      <w:pPr>
        <w:pStyle w:val="ATSDRCover2-DocumentType"/>
      </w:pPr>
      <w:r>
        <w:t>Letter Health Consultation</w:t>
      </w:r>
    </w:p>
    <w:p w14:paraId="6B08E1CE" w14:textId="0A56A537" w:rsidR="005C158E" w:rsidRDefault="005C158E" w:rsidP="00347CD7">
      <w:pPr>
        <w:pStyle w:val="ATSDRbodytext"/>
        <w:rPr>
          <w:noProof/>
        </w:rPr>
      </w:pPr>
    </w:p>
    <w:p w14:paraId="159FF9E5" w14:textId="77777777" w:rsidR="005C158E" w:rsidRDefault="005C158E" w:rsidP="005C158E">
      <w:pPr>
        <w:pStyle w:val="ATSDRCover3-SiteName"/>
        <w:rPr>
          <w:highlight w:val="yellow"/>
        </w:rPr>
      </w:pPr>
    </w:p>
    <w:p w14:paraId="390CF603" w14:textId="2C640EFE" w:rsidR="005C158E" w:rsidRPr="00640D42" w:rsidRDefault="005C158E" w:rsidP="005C158E">
      <w:pPr>
        <w:pStyle w:val="ATSDRCover3-SiteName"/>
      </w:pPr>
      <w:r w:rsidRPr="001E703E">
        <w:rPr>
          <w:highlight w:val="yellow"/>
        </w:rPr>
        <w:t>Site Name</w:t>
      </w:r>
    </w:p>
    <w:p w14:paraId="4146B26C" w14:textId="77777777" w:rsidR="005C158E" w:rsidRDefault="005C158E" w:rsidP="005C158E">
      <w:pPr>
        <w:pStyle w:val="ATSDRCover4-Subheading"/>
        <w:rPr>
          <w:highlight w:val="yellow"/>
        </w:rPr>
      </w:pPr>
    </w:p>
    <w:p w14:paraId="5037B133" w14:textId="77777777" w:rsidR="005C158E" w:rsidRPr="007D6FFB" w:rsidRDefault="005C158E" w:rsidP="005C158E">
      <w:pPr>
        <w:pStyle w:val="ATSDRCover4-Subheading"/>
      </w:pPr>
      <w:r>
        <w:rPr>
          <w:highlight w:val="yellow"/>
        </w:rPr>
        <w:t>S</w:t>
      </w:r>
      <w:r w:rsidRPr="00615139">
        <w:rPr>
          <w:highlight w:val="yellow"/>
        </w:rPr>
        <w:t>ubheadin</w:t>
      </w:r>
      <w:r w:rsidRPr="00BC03B3">
        <w:rPr>
          <w:highlight w:val="yellow"/>
        </w:rPr>
        <w:t>g (if appropriate)</w:t>
      </w:r>
    </w:p>
    <w:p w14:paraId="0395D4D0" w14:textId="77777777" w:rsidR="005C158E" w:rsidRDefault="005C158E" w:rsidP="005C158E">
      <w:pPr>
        <w:pStyle w:val="ATSDRCover3-SiteName"/>
        <w:rPr>
          <w:highlight w:val="yellow"/>
        </w:rPr>
      </w:pPr>
    </w:p>
    <w:p w14:paraId="2611D687" w14:textId="77777777" w:rsidR="005C158E" w:rsidRDefault="005C158E" w:rsidP="005C158E">
      <w:pPr>
        <w:pStyle w:val="ATSDRCover4-Subheading"/>
      </w:pPr>
    </w:p>
    <w:p w14:paraId="155FBDE8" w14:textId="77777777" w:rsidR="005C158E" w:rsidRPr="007D6FFB" w:rsidRDefault="005C158E" w:rsidP="005C158E">
      <w:pPr>
        <w:pStyle w:val="ATSDRCover4-Subheading"/>
      </w:pPr>
    </w:p>
    <w:p w14:paraId="15051DFD" w14:textId="77777777" w:rsidR="005C158E" w:rsidRDefault="005C158E" w:rsidP="005C158E">
      <w:pPr>
        <w:pStyle w:val="ATSDRCover4-Subheading"/>
        <w:rPr>
          <w:sz w:val="32"/>
          <w:szCs w:val="32"/>
        </w:rPr>
      </w:pPr>
    </w:p>
    <w:p w14:paraId="005C28F0" w14:textId="77777777" w:rsidR="005C158E" w:rsidRPr="00837AE2" w:rsidRDefault="005C158E" w:rsidP="005C158E">
      <w:pPr>
        <w:pStyle w:val="ATSDRCover5-ReleaseVersionandDate"/>
      </w:pPr>
      <w:r w:rsidRPr="00051D7B">
        <w:rPr>
          <w:highlight w:val="yellow"/>
        </w:rPr>
        <w:t>Release Version</w:t>
      </w:r>
    </w:p>
    <w:p w14:paraId="6A9B313D" w14:textId="77777777" w:rsidR="005C158E" w:rsidRPr="00837AE2" w:rsidRDefault="005C158E" w:rsidP="005C158E">
      <w:pPr>
        <w:pStyle w:val="ATSDRCover5-ReleaseVersionandDate"/>
      </w:pPr>
      <w:r w:rsidRPr="00051D7B">
        <w:rPr>
          <w:highlight w:val="yellow"/>
        </w:rPr>
        <w:t>Date</w:t>
      </w:r>
    </w:p>
    <w:p w14:paraId="5EBCD7E3" w14:textId="77777777" w:rsidR="005C158E" w:rsidRPr="00837AE2" w:rsidRDefault="005C158E" w:rsidP="005C158E">
      <w:pPr>
        <w:pStyle w:val="ATSDRCover5-ReleaseVersionandDate"/>
      </w:pPr>
    </w:p>
    <w:p w14:paraId="0DB308D1" w14:textId="77777777" w:rsidR="005C158E" w:rsidRPr="00837AE2" w:rsidRDefault="005C158E" w:rsidP="005C158E">
      <w:pPr>
        <w:pStyle w:val="ATSDRCover5-ReleaseVersionandDate"/>
      </w:pPr>
    </w:p>
    <w:p w14:paraId="2865FC3D" w14:textId="77777777" w:rsidR="005C158E" w:rsidRPr="00837AE2" w:rsidRDefault="005C158E" w:rsidP="005C158E">
      <w:pPr>
        <w:pStyle w:val="ATSDRCover5-ReleaseVersionandDate"/>
      </w:pPr>
    </w:p>
    <w:p w14:paraId="339887C0" w14:textId="2E09C029" w:rsidR="00E37E71" w:rsidRDefault="00E37E71" w:rsidP="00347CD7">
      <w:pPr>
        <w:pStyle w:val="ATSDRbodytext"/>
        <w:rPr>
          <w:noProof/>
        </w:rPr>
        <w:sectPr w:rsidR="00E37E7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792303" w14:textId="017CBD07" w:rsidR="00A103B3" w:rsidRPr="00F10B76" w:rsidRDefault="00A103B3" w:rsidP="00667920">
      <w:pPr>
        <w:pStyle w:val="ATSDRbodytext"/>
        <w:rPr>
          <w:highlight w:val="yellow"/>
        </w:rPr>
      </w:pPr>
      <w:bookmarkStart w:id="1" w:name="_Toc115270949"/>
      <w:r w:rsidRPr="00F10B76">
        <w:rPr>
          <w:highlight w:val="yellow"/>
        </w:rPr>
        <w:lastRenderedPageBreak/>
        <w:t xml:space="preserve">[Insert </w:t>
      </w:r>
      <w:r w:rsidR="00A5087B">
        <w:rPr>
          <w:highlight w:val="yellow"/>
        </w:rPr>
        <w:t xml:space="preserve">ATSDR </w:t>
      </w:r>
      <w:r w:rsidR="00B96378">
        <w:rPr>
          <w:highlight w:val="yellow"/>
        </w:rPr>
        <w:t xml:space="preserve">(or state agency) </w:t>
      </w:r>
      <w:r w:rsidRPr="00F10B76">
        <w:rPr>
          <w:highlight w:val="yellow"/>
        </w:rPr>
        <w:t>Letter</w:t>
      </w:r>
      <w:r w:rsidR="00A5087B">
        <w:rPr>
          <w:highlight w:val="yellow"/>
        </w:rPr>
        <w:t>h</w:t>
      </w:r>
      <w:r w:rsidRPr="00F10B76">
        <w:rPr>
          <w:highlight w:val="yellow"/>
        </w:rPr>
        <w:t>ead]</w:t>
      </w:r>
      <w:r w:rsidR="00E54A83">
        <w:rPr>
          <w:highlight w:val="yellow"/>
        </w:rPr>
        <w:t xml:space="preserve"> </w:t>
      </w:r>
      <w:r w:rsidR="004E1BF2">
        <w:t>[</w:t>
      </w:r>
      <w:r w:rsidR="004E1BF2" w:rsidRPr="0084310B">
        <w:rPr>
          <w:i/>
          <w:iCs/>
          <w:color w:val="538135"/>
        </w:rPr>
        <w:t>Intranet link</w:t>
      </w:r>
      <w:r w:rsidR="00B96378">
        <w:rPr>
          <w:i/>
          <w:iCs/>
          <w:color w:val="538135"/>
        </w:rPr>
        <w:t xml:space="preserve"> to ATSDR’s letterhead</w:t>
      </w:r>
      <w:r w:rsidR="004E1BF2" w:rsidRPr="0084310B">
        <w:rPr>
          <w:i/>
          <w:iCs/>
          <w:color w:val="538135"/>
        </w:rPr>
        <w:t>:</w:t>
      </w:r>
      <w:r w:rsidR="004E1BF2" w:rsidRPr="0084310B">
        <w:rPr>
          <w:i/>
          <w:iCs/>
        </w:rPr>
        <w:t xml:space="preserve"> </w:t>
      </w:r>
      <w:hyperlink r:id="rId16" w:history="1">
        <w:r w:rsidR="004021A3" w:rsidRPr="004021A3">
          <w:rPr>
            <w:rStyle w:val="Hyperlink"/>
            <w:i/>
            <w:iCs/>
          </w:rPr>
          <w:t>https://intranet.cdc.gov/brandidentitystandards/templates-atsdr.html</w:t>
        </w:r>
      </w:hyperlink>
      <w:r w:rsidR="004E1BF2">
        <w:t>]</w:t>
      </w:r>
    </w:p>
    <w:p w14:paraId="1722AABF" w14:textId="56F49FDA" w:rsidR="00E4272E" w:rsidRPr="00F10B76" w:rsidRDefault="00241FCD" w:rsidP="00667920">
      <w:pPr>
        <w:pStyle w:val="ATSDRbodytext"/>
        <w:rPr>
          <w:highlight w:val="yellow"/>
        </w:rPr>
      </w:pPr>
      <w:r w:rsidRPr="00F10B76">
        <w:rPr>
          <w:highlight w:val="yellow"/>
        </w:rPr>
        <w:t>[</w:t>
      </w:r>
      <w:r w:rsidR="00E4272E" w:rsidRPr="00F10B76">
        <w:rPr>
          <w:highlight w:val="yellow"/>
        </w:rPr>
        <w:t>Month Day, Year</w:t>
      </w:r>
      <w:r w:rsidRPr="00F10B76">
        <w:rPr>
          <w:highlight w:val="yellow"/>
        </w:rPr>
        <w:t>]</w:t>
      </w:r>
    </w:p>
    <w:p w14:paraId="12EB16BC" w14:textId="01A54471" w:rsidR="00E05A81" w:rsidRPr="00F10B76" w:rsidRDefault="00241FCD" w:rsidP="00667920">
      <w:pPr>
        <w:pStyle w:val="ATSDRbodytext"/>
        <w:rPr>
          <w:highlight w:val="yellow"/>
        </w:rPr>
      </w:pPr>
      <w:r w:rsidRPr="00F10B76">
        <w:rPr>
          <w:highlight w:val="yellow"/>
        </w:rPr>
        <w:t>[</w:t>
      </w:r>
      <w:r w:rsidR="00E4272E" w:rsidRPr="00F10B76">
        <w:rPr>
          <w:highlight w:val="yellow"/>
        </w:rPr>
        <w:t>N</w:t>
      </w:r>
      <w:r w:rsidR="00E05A81" w:rsidRPr="00F10B76">
        <w:rPr>
          <w:highlight w:val="yellow"/>
        </w:rPr>
        <w:t>ame</w:t>
      </w:r>
      <w:r w:rsidR="00E4272E" w:rsidRPr="00F10B76">
        <w:rPr>
          <w:highlight w:val="yellow"/>
        </w:rPr>
        <w:t xml:space="preserve"> of Recipient</w:t>
      </w:r>
      <w:r w:rsidRPr="00F10B76">
        <w:rPr>
          <w:highlight w:val="yellow"/>
        </w:rPr>
        <w:t>]</w:t>
      </w:r>
    </w:p>
    <w:p w14:paraId="2D806CEB" w14:textId="3C3F5926" w:rsidR="00E05A81" w:rsidRPr="00F10B76" w:rsidRDefault="00241FCD" w:rsidP="00667920">
      <w:pPr>
        <w:pStyle w:val="ATSDRbodytext"/>
        <w:rPr>
          <w:highlight w:val="yellow"/>
        </w:rPr>
      </w:pPr>
      <w:r w:rsidRPr="00F10B76">
        <w:rPr>
          <w:highlight w:val="yellow"/>
        </w:rPr>
        <w:t>[</w:t>
      </w:r>
      <w:r w:rsidR="00E4272E" w:rsidRPr="00F10B76">
        <w:rPr>
          <w:highlight w:val="yellow"/>
        </w:rPr>
        <w:t>T</w:t>
      </w:r>
      <w:r w:rsidR="00E05A81" w:rsidRPr="00F10B76">
        <w:rPr>
          <w:highlight w:val="yellow"/>
        </w:rPr>
        <w:t>itle</w:t>
      </w:r>
      <w:r w:rsidRPr="00F10B76">
        <w:rPr>
          <w:highlight w:val="yellow"/>
        </w:rPr>
        <w:t>]</w:t>
      </w:r>
    </w:p>
    <w:p w14:paraId="5CA78453" w14:textId="654BE630" w:rsidR="00E05A81" w:rsidRPr="00F10B76" w:rsidRDefault="00241FCD" w:rsidP="00667920">
      <w:pPr>
        <w:pStyle w:val="ATSDRbodytext"/>
        <w:rPr>
          <w:highlight w:val="yellow"/>
        </w:rPr>
      </w:pPr>
      <w:r w:rsidRPr="00F10B76">
        <w:rPr>
          <w:highlight w:val="yellow"/>
        </w:rPr>
        <w:t>[</w:t>
      </w:r>
      <w:r w:rsidR="00E4272E" w:rsidRPr="00F10B76">
        <w:rPr>
          <w:highlight w:val="yellow"/>
        </w:rPr>
        <w:t>A</w:t>
      </w:r>
      <w:r w:rsidR="00E05A81" w:rsidRPr="00F10B76">
        <w:rPr>
          <w:highlight w:val="yellow"/>
        </w:rPr>
        <w:t>ffiliation</w:t>
      </w:r>
      <w:r w:rsidRPr="00F10B76">
        <w:rPr>
          <w:highlight w:val="yellow"/>
        </w:rPr>
        <w:t>]</w:t>
      </w:r>
    </w:p>
    <w:p w14:paraId="1183DB7C" w14:textId="2BCAAD82" w:rsidR="00E05A81" w:rsidRPr="00F10B76" w:rsidRDefault="00241FCD" w:rsidP="00667920">
      <w:pPr>
        <w:pStyle w:val="ATSDRbodytext"/>
        <w:rPr>
          <w:highlight w:val="yellow"/>
        </w:rPr>
      </w:pPr>
      <w:r w:rsidRPr="00F10B76">
        <w:rPr>
          <w:highlight w:val="yellow"/>
        </w:rPr>
        <w:t>[</w:t>
      </w:r>
      <w:r w:rsidR="00E4272E" w:rsidRPr="00F10B76">
        <w:rPr>
          <w:highlight w:val="yellow"/>
        </w:rPr>
        <w:t>A</w:t>
      </w:r>
      <w:r w:rsidR="00E05A81" w:rsidRPr="00F10B76">
        <w:rPr>
          <w:highlight w:val="yellow"/>
        </w:rPr>
        <w:t>ddress</w:t>
      </w:r>
      <w:r w:rsidRPr="00F10B76">
        <w:rPr>
          <w:highlight w:val="yellow"/>
        </w:rPr>
        <w:t>]</w:t>
      </w:r>
    </w:p>
    <w:p w14:paraId="2D259B3E" w14:textId="584CFF19" w:rsidR="00E05A81" w:rsidRPr="00F10B76" w:rsidRDefault="00241FCD" w:rsidP="00667920">
      <w:pPr>
        <w:pStyle w:val="ATSDRbodytext"/>
      </w:pPr>
      <w:r w:rsidRPr="00F10B76">
        <w:rPr>
          <w:highlight w:val="yellow"/>
        </w:rPr>
        <w:t>[</w:t>
      </w:r>
      <w:r w:rsidR="00E4272E" w:rsidRPr="00F10B76">
        <w:rPr>
          <w:highlight w:val="yellow"/>
        </w:rPr>
        <w:t>C</w:t>
      </w:r>
      <w:r w:rsidR="00E05A81" w:rsidRPr="00F10B76">
        <w:rPr>
          <w:highlight w:val="yellow"/>
        </w:rPr>
        <w:t xml:space="preserve">ontact </w:t>
      </w:r>
      <w:r w:rsidR="00571343" w:rsidRPr="00F10B76">
        <w:rPr>
          <w:highlight w:val="yellow"/>
        </w:rPr>
        <w:t>I</w:t>
      </w:r>
      <w:r w:rsidR="00E05A81" w:rsidRPr="00F10B76">
        <w:rPr>
          <w:highlight w:val="yellow"/>
        </w:rPr>
        <w:t>nformation</w:t>
      </w:r>
      <w:r w:rsidRPr="00F10B76">
        <w:rPr>
          <w:highlight w:val="yellow"/>
        </w:rPr>
        <w:t>]</w:t>
      </w:r>
    </w:p>
    <w:p w14:paraId="29FBBA27" w14:textId="566A284A" w:rsidR="00E4272E" w:rsidRPr="00F10B76" w:rsidRDefault="00E4272E" w:rsidP="003564A2">
      <w:pPr>
        <w:pStyle w:val="ATSDRbodytext"/>
      </w:pPr>
      <w:r w:rsidRPr="00F10B76">
        <w:t xml:space="preserve">Re: </w:t>
      </w:r>
      <w:r w:rsidR="00241FCD" w:rsidRPr="0084310B">
        <w:rPr>
          <w:highlight w:val="yellow"/>
        </w:rPr>
        <w:t>[Subject line]</w:t>
      </w:r>
      <w:r w:rsidR="0017462E" w:rsidRPr="00F10B76">
        <w:t xml:space="preserve"> </w:t>
      </w:r>
    </w:p>
    <w:p w14:paraId="4BE6C7C3" w14:textId="7D5E3EAF" w:rsidR="00ED0F8C" w:rsidRPr="00F10B76" w:rsidRDefault="00B21BA2" w:rsidP="00667920">
      <w:pPr>
        <w:pStyle w:val="ATSDRbodytext"/>
      </w:pPr>
      <w:r w:rsidRPr="00F10B76">
        <w:t xml:space="preserve">Dear </w:t>
      </w:r>
      <w:r w:rsidRPr="00F10B76">
        <w:rPr>
          <w:highlight w:val="yellow"/>
        </w:rPr>
        <w:t>Mr.</w:t>
      </w:r>
      <w:r w:rsidR="0017462E" w:rsidRPr="00F10B76">
        <w:rPr>
          <w:highlight w:val="yellow"/>
        </w:rPr>
        <w:t>/Ms./Dr.</w:t>
      </w:r>
      <w:r w:rsidRPr="00F10B76">
        <w:rPr>
          <w:highlight w:val="yellow"/>
        </w:rPr>
        <w:t xml:space="preserve"> </w:t>
      </w:r>
      <w:r w:rsidR="00D56149" w:rsidRPr="00F10B76">
        <w:rPr>
          <w:highlight w:val="yellow"/>
        </w:rPr>
        <w:t>A</w:t>
      </w:r>
      <w:r w:rsidR="009C5C73" w:rsidRPr="00F10B76">
        <w:rPr>
          <w:highlight w:val="yellow"/>
        </w:rPr>
        <w:t>bc,</w:t>
      </w:r>
    </w:p>
    <w:bookmarkEnd w:id="1"/>
    <w:p w14:paraId="1AFB4AAE" w14:textId="165AD5AA" w:rsidR="000C279B" w:rsidRPr="00347CD7" w:rsidRDefault="00097C32" w:rsidP="00347CD7">
      <w:pPr>
        <w:pStyle w:val="ATSDRbodytext"/>
        <w:rPr>
          <w:i/>
          <w:iCs/>
          <w:color w:val="538135" w:themeColor="accent6" w:themeShade="BF"/>
        </w:rPr>
      </w:pPr>
      <w:r w:rsidRPr="00347CD7">
        <w:rPr>
          <w:i/>
          <w:iCs/>
          <w:color w:val="538135" w:themeColor="accent6" w:themeShade="BF"/>
        </w:rPr>
        <w:t>Provide a b</w:t>
      </w:r>
      <w:r w:rsidR="00A52271" w:rsidRPr="00347CD7">
        <w:rPr>
          <w:i/>
          <w:iCs/>
          <w:color w:val="538135" w:themeColor="accent6" w:themeShade="BF"/>
        </w:rPr>
        <w:t xml:space="preserve">rief </w:t>
      </w:r>
      <w:r w:rsidR="00571343" w:rsidRPr="00347CD7">
        <w:rPr>
          <w:i/>
          <w:iCs/>
          <w:color w:val="538135" w:themeColor="accent6" w:themeShade="BF"/>
        </w:rPr>
        <w:t>summary</w:t>
      </w:r>
      <w:r w:rsidR="00A52271" w:rsidRPr="00347CD7">
        <w:rPr>
          <w:i/>
          <w:iCs/>
          <w:color w:val="538135" w:themeColor="accent6" w:themeShade="BF"/>
        </w:rPr>
        <w:t xml:space="preserve"> of the s</w:t>
      </w:r>
      <w:r w:rsidR="00A52271" w:rsidRPr="00347CD7">
        <w:rPr>
          <w:i/>
          <w:iCs/>
          <w:color w:val="538135"/>
        </w:rPr>
        <w:t>ite</w:t>
      </w:r>
      <w:r w:rsidR="00C476C8" w:rsidRPr="00347CD7">
        <w:rPr>
          <w:i/>
          <w:iCs/>
          <w:color w:val="538135"/>
        </w:rPr>
        <w:t xml:space="preserve"> that </w:t>
      </w:r>
      <w:r w:rsidR="00C476C8" w:rsidRPr="00347CD7">
        <w:rPr>
          <w:i/>
          <w:iCs/>
          <w:color w:val="538135" w:themeColor="accent6" w:themeShade="BF"/>
        </w:rPr>
        <w:t>includes</w:t>
      </w:r>
      <w:r w:rsidR="00A5087B">
        <w:rPr>
          <w:i/>
          <w:iCs/>
          <w:color w:val="538135" w:themeColor="accent6" w:themeShade="BF"/>
        </w:rPr>
        <w:t xml:space="preserve"> the following</w:t>
      </w:r>
      <w:r w:rsidR="000C279B" w:rsidRPr="00347CD7">
        <w:rPr>
          <w:i/>
          <w:iCs/>
          <w:color w:val="538135" w:themeColor="accent6" w:themeShade="BF"/>
        </w:rPr>
        <w:t>:</w:t>
      </w:r>
      <w:r w:rsidR="00C476C8" w:rsidRPr="00347CD7">
        <w:rPr>
          <w:i/>
          <w:iCs/>
          <w:color w:val="538135" w:themeColor="accent6" w:themeShade="BF"/>
        </w:rPr>
        <w:t xml:space="preserve"> </w:t>
      </w:r>
    </w:p>
    <w:p w14:paraId="41D1DD1E" w14:textId="77777777" w:rsidR="000C279B" w:rsidRPr="00347CD7" w:rsidRDefault="000C279B" w:rsidP="00CB076E">
      <w:pPr>
        <w:pStyle w:val="ATSDRbullet"/>
        <w:rPr>
          <w:i/>
          <w:iCs w:val="0"/>
          <w:color w:val="538135"/>
        </w:rPr>
      </w:pPr>
      <w:r w:rsidRPr="00347CD7">
        <w:rPr>
          <w:i/>
          <w:iCs w:val="0"/>
          <w:color w:val="538135"/>
        </w:rPr>
        <w:t>What was requested and by whom?</w:t>
      </w:r>
    </w:p>
    <w:p w14:paraId="48F3C4CF" w14:textId="77777777" w:rsidR="000C279B" w:rsidRPr="00347CD7" w:rsidRDefault="000C279B" w:rsidP="00CB076E">
      <w:pPr>
        <w:pStyle w:val="ATSDRsub-bullet"/>
        <w:rPr>
          <w:i/>
          <w:iCs w:val="0"/>
          <w:color w:val="538135"/>
        </w:rPr>
      </w:pPr>
      <w:r w:rsidRPr="00347CD7">
        <w:rPr>
          <w:i/>
          <w:iCs w:val="0"/>
          <w:color w:val="538135"/>
        </w:rPr>
        <w:t>Who was/is/might be impacted?</w:t>
      </w:r>
    </w:p>
    <w:p w14:paraId="5AE51CA4" w14:textId="43CD8471" w:rsidR="003476B4" w:rsidRPr="00347CD7" w:rsidRDefault="000C279B" w:rsidP="00CB076E">
      <w:pPr>
        <w:pStyle w:val="ATSDRbullet"/>
        <w:rPr>
          <w:i/>
          <w:iCs w:val="0"/>
          <w:color w:val="538135"/>
        </w:rPr>
      </w:pPr>
      <w:r w:rsidRPr="00347CD7">
        <w:rPr>
          <w:i/>
          <w:iCs w:val="0"/>
          <w:color w:val="538135"/>
        </w:rPr>
        <w:t>What did we find?</w:t>
      </w:r>
      <w:r w:rsidR="003756E9" w:rsidRPr="00347CD7">
        <w:rPr>
          <w:i/>
          <w:iCs w:val="0"/>
          <w:color w:val="538135"/>
        </w:rPr>
        <w:t xml:space="preserve"> (</w:t>
      </w:r>
      <w:r w:rsidR="00266EB6" w:rsidRPr="00347CD7">
        <w:rPr>
          <w:i/>
          <w:iCs w:val="0"/>
          <w:color w:val="538135"/>
        </w:rPr>
        <w:t xml:space="preserve">abbreviated </w:t>
      </w:r>
      <w:r w:rsidR="003756E9" w:rsidRPr="00347CD7">
        <w:rPr>
          <w:i/>
          <w:iCs w:val="0"/>
          <w:color w:val="538135"/>
        </w:rPr>
        <w:t>conclusions)</w:t>
      </w:r>
    </w:p>
    <w:p w14:paraId="5FB89857" w14:textId="73884ABC" w:rsidR="003476B4" w:rsidRPr="00347CD7" w:rsidRDefault="003476B4" w:rsidP="00CB076E">
      <w:pPr>
        <w:pStyle w:val="ATSDRbullet"/>
        <w:rPr>
          <w:i/>
          <w:iCs w:val="0"/>
          <w:color w:val="538135"/>
        </w:rPr>
      </w:pPr>
      <w:r w:rsidRPr="00347CD7">
        <w:rPr>
          <w:i/>
          <w:iCs w:val="0"/>
          <w:color w:val="538135"/>
        </w:rPr>
        <w:t>What are th</w:t>
      </w:r>
      <w:r w:rsidR="003756E9" w:rsidRPr="00347CD7">
        <w:rPr>
          <w:i/>
          <w:iCs w:val="0"/>
          <w:color w:val="538135"/>
        </w:rPr>
        <w:t>e</w:t>
      </w:r>
      <w:r w:rsidRPr="00347CD7">
        <w:rPr>
          <w:i/>
          <w:iCs w:val="0"/>
          <w:color w:val="538135"/>
        </w:rPr>
        <w:t xml:space="preserve"> limitations of our findings</w:t>
      </w:r>
      <w:r w:rsidR="005F3160" w:rsidRPr="00347CD7">
        <w:rPr>
          <w:i/>
          <w:iCs w:val="0"/>
          <w:color w:val="538135"/>
        </w:rPr>
        <w:t xml:space="preserve"> </w:t>
      </w:r>
      <w:r w:rsidR="00A5087B">
        <w:rPr>
          <w:i/>
          <w:iCs w:val="0"/>
          <w:color w:val="538135"/>
        </w:rPr>
        <w:t>(</w:t>
      </w:r>
      <w:r w:rsidR="005F3160" w:rsidRPr="00347CD7">
        <w:rPr>
          <w:i/>
          <w:iCs w:val="0"/>
          <w:color w:val="538135"/>
        </w:rPr>
        <w:t>if needed</w:t>
      </w:r>
      <w:r w:rsidR="00A5087B">
        <w:rPr>
          <w:i/>
          <w:iCs w:val="0"/>
          <w:color w:val="538135"/>
        </w:rPr>
        <w:t>)</w:t>
      </w:r>
      <w:r w:rsidRPr="00347CD7">
        <w:rPr>
          <w:i/>
          <w:iCs w:val="0"/>
          <w:color w:val="538135"/>
        </w:rPr>
        <w:t>?</w:t>
      </w:r>
    </w:p>
    <w:p w14:paraId="45961B01" w14:textId="283115B0" w:rsidR="00E4272E" w:rsidRPr="00347CD7" w:rsidRDefault="003476B4" w:rsidP="00CB076E">
      <w:pPr>
        <w:pStyle w:val="ATSDRbullet"/>
        <w:rPr>
          <w:i/>
          <w:iCs w:val="0"/>
          <w:color w:val="538135"/>
        </w:rPr>
      </w:pPr>
      <w:r w:rsidRPr="00347CD7">
        <w:rPr>
          <w:i/>
          <w:iCs w:val="0"/>
          <w:color w:val="538135"/>
        </w:rPr>
        <w:t>What need</w:t>
      </w:r>
      <w:r w:rsidR="009A440F" w:rsidRPr="00347CD7">
        <w:rPr>
          <w:i/>
          <w:iCs w:val="0"/>
          <w:color w:val="538135"/>
        </w:rPr>
        <w:t>s</w:t>
      </w:r>
      <w:r w:rsidRPr="00347CD7">
        <w:rPr>
          <w:i/>
          <w:iCs w:val="0"/>
          <w:color w:val="538135"/>
        </w:rPr>
        <w:t xml:space="preserve"> to be done?</w:t>
      </w:r>
      <w:r w:rsidR="003756E9" w:rsidRPr="00347CD7">
        <w:rPr>
          <w:i/>
          <w:iCs w:val="0"/>
          <w:color w:val="538135"/>
        </w:rPr>
        <w:t xml:space="preserve"> (</w:t>
      </w:r>
      <w:r w:rsidR="00266EB6" w:rsidRPr="00347CD7">
        <w:rPr>
          <w:i/>
          <w:iCs w:val="0"/>
          <w:color w:val="538135"/>
        </w:rPr>
        <w:t xml:space="preserve">abbreviated </w:t>
      </w:r>
      <w:r w:rsidR="003756E9" w:rsidRPr="00347CD7">
        <w:rPr>
          <w:i/>
          <w:iCs w:val="0"/>
          <w:color w:val="538135"/>
        </w:rPr>
        <w:t>next steps)</w:t>
      </w:r>
    </w:p>
    <w:p w14:paraId="37BC55A4" w14:textId="5D5D88AA" w:rsidR="00A52271" w:rsidRPr="00347CD7" w:rsidRDefault="003476B4" w:rsidP="00CB076E">
      <w:pPr>
        <w:pStyle w:val="ATSDRsub-bullet"/>
        <w:rPr>
          <w:i/>
          <w:iCs w:val="0"/>
          <w:color w:val="538135"/>
        </w:rPr>
      </w:pPr>
      <w:r w:rsidRPr="00347CD7">
        <w:rPr>
          <w:i/>
          <w:iCs w:val="0"/>
          <w:color w:val="538135"/>
        </w:rPr>
        <w:t>A statement indicating the remainder of the letter is how we arrived at the conc</w:t>
      </w:r>
      <w:r w:rsidR="003756E9" w:rsidRPr="00347CD7">
        <w:rPr>
          <w:i/>
          <w:iCs w:val="0"/>
          <w:color w:val="538135"/>
        </w:rPr>
        <w:t>l</w:t>
      </w:r>
      <w:r w:rsidRPr="00347CD7">
        <w:rPr>
          <w:i/>
          <w:iCs w:val="0"/>
          <w:color w:val="538135"/>
        </w:rPr>
        <w:t>usion</w:t>
      </w:r>
      <w:r w:rsidR="003756E9" w:rsidRPr="00347CD7">
        <w:rPr>
          <w:i/>
          <w:iCs w:val="0"/>
          <w:color w:val="538135"/>
        </w:rPr>
        <w:t>(s)/next step(s)</w:t>
      </w:r>
      <w:r w:rsidR="00A5087B">
        <w:rPr>
          <w:i/>
          <w:iCs w:val="0"/>
          <w:color w:val="538135"/>
        </w:rPr>
        <w:t>.</w:t>
      </w:r>
    </w:p>
    <w:p w14:paraId="0BB33F56" w14:textId="7D7C47B5" w:rsidR="00F27099" w:rsidRPr="00347CD7" w:rsidRDefault="00F27099" w:rsidP="00347CD7">
      <w:pPr>
        <w:pStyle w:val="ATSDRbodytext"/>
        <w:rPr>
          <w:i/>
          <w:color w:val="538135"/>
        </w:rPr>
      </w:pPr>
      <w:bookmarkStart w:id="2" w:name="_Hlk152848786"/>
      <w:bookmarkStart w:id="3" w:name="_Toc115270950"/>
      <w:r w:rsidRPr="00347CD7">
        <w:rPr>
          <w:i/>
          <w:color w:val="538135"/>
        </w:rPr>
        <w:t xml:space="preserve">Include language in the summary that says “ATSDR </w:t>
      </w:r>
      <w:r w:rsidR="003D4F52">
        <w:rPr>
          <w:i/>
          <w:color w:val="538135"/>
        </w:rPr>
        <w:t xml:space="preserve">(or state agency) </w:t>
      </w:r>
      <w:r w:rsidRPr="00347CD7">
        <w:rPr>
          <w:i/>
          <w:color w:val="538135"/>
        </w:rPr>
        <w:t xml:space="preserve">evaluated the site following the agency's </w:t>
      </w:r>
      <w:r w:rsidR="003D4F52">
        <w:rPr>
          <w:i/>
          <w:color w:val="538135"/>
        </w:rPr>
        <w:t xml:space="preserve">(or ATSDR’s) </w:t>
      </w:r>
      <w:r w:rsidRPr="00347CD7">
        <w:rPr>
          <w:i/>
          <w:color w:val="538135"/>
        </w:rPr>
        <w:t xml:space="preserve">public health assessment (PHA) process, as summarized in </w:t>
      </w:r>
      <w:r w:rsidRPr="0084310B">
        <w:rPr>
          <w:rStyle w:val="Hyperlink"/>
          <w:i/>
          <w:color w:val="0563C1"/>
        </w:rPr>
        <w:fldChar w:fldCharType="begin"/>
      </w:r>
      <w:r w:rsidRPr="0084310B">
        <w:rPr>
          <w:i/>
          <w:color w:val="0563C1"/>
          <w:u w:val="single"/>
        </w:rPr>
        <w:instrText xml:space="preserve"> REF AttachmentA \h </w:instrText>
      </w:r>
      <w:r w:rsidR="00347CD7" w:rsidRPr="0084310B">
        <w:rPr>
          <w:rStyle w:val="Hyperlink"/>
          <w:i/>
          <w:color w:val="0563C1"/>
        </w:rPr>
        <w:instrText xml:space="preserve"> \* MERGEFORMAT </w:instrText>
      </w:r>
      <w:r w:rsidRPr="0084310B">
        <w:rPr>
          <w:rStyle w:val="Hyperlink"/>
          <w:i/>
          <w:color w:val="0563C1"/>
        </w:rPr>
      </w:r>
      <w:r w:rsidRPr="0084310B">
        <w:rPr>
          <w:rStyle w:val="Hyperlink"/>
          <w:i/>
          <w:color w:val="0563C1"/>
        </w:rPr>
        <w:fldChar w:fldCharType="separate"/>
      </w:r>
      <w:r w:rsidRPr="0084310B">
        <w:rPr>
          <w:i/>
          <w:color w:val="0563C1"/>
          <w:u w:val="single"/>
        </w:rPr>
        <w:t>Attachment A</w:t>
      </w:r>
      <w:r w:rsidRPr="0084310B">
        <w:rPr>
          <w:rStyle w:val="Hyperlink"/>
          <w:i/>
          <w:color w:val="0563C1"/>
        </w:rPr>
        <w:fldChar w:fldCharType="end"/>
      </w:r>
      <w:r w:rsidRPr="00347CD7">
        <w:rPr>
          <w:i/>
          <w:color w:val="538135"/>
        </w:rPr>
        <w:t>, and detailed in</w:t>
      </w:r>
      <w:r w:rsidR="003D4F52">
        <w:rPr>
          <w:i/>
          <w:color w:val="538135"/>
        </w:rPr>
        <w:t xml:space="preserve"> the</w:t>
      </w:r>
      <w:r w:rsidRPr="00347CD7">
        <w:rPr>
          <w:i/>
          <w:color w:val="538135"/>
        </w:rPr>
        <w:t xml:space="preserve"> </w:t>
      </w:r>
      <w:hyperlink r:id="rId17" w:history="1">
        <w:r w:rsidRPr="0084310B">
          <w:rPr>
            <w:rStyle w:val="Hyperlink"/>
            <w:i/>
            <w:color w:val="0563C1"/>
          </w:rPr>
          <w:t>Explanation of ATSDR's PHA Process</w:t>
        </w:r>
      </w:hyperlink>
      <w:r w:rsidRPr="00347CD7">
        <w:rPr>
          <w:i/>
          <w:color w:val="538135"/>
        </w:rPr>
        <w:t>.”</w:t>
      </w:r>
    </w:p>
    <w:bookmarkEnd w:id="2"/>
    <w:p w14:paraId="3823FC53" w14:textId="77777777" w:rsidR="00F27099" w:rsidRPr="00347CD7" w:rsidRDefault="00F27099" w:rsidP="00347CD7">
      <w:pPr>
        <w:pStyle w:val="ATSDRbodytext"/>
        <w:rPr>
          <w:i/>
          <w:color w:val="538135"/>
        </w:rPr>
      </w:pPr>
      <w:r w:rsidRPr="00347CD7">
        <w:rPr>
          <w:b/>
          <w:bCs/>
          <w:i/>
          <w:color w:val="538135"/>
        </w:rPr>
        <w:t xml:space="preserve">Refer to Guidance in: </w:t>
      </w:r>
      <w:hyperlink r:id="rId18" w:history="1">
        <w:r w:rsidRPr="0084310B">
          <w:rPr>
            <w:rStyle w:val="Hyperlink"/>
            <w:b/>
            <w:bCs/>
            <w:i/>
            <w:color w:val="0563C1"/>
          </w:rPr>
          <w:t>PHAGM Putting It All Together, Developing Documents</w:t>
        </w:r>
      </w:hyperlink>
    </w:p>
    <w:p w14:paraId="18B9038E" w14:textId="77777777" w:rsidR="00347CD7" w:rsidRPr="00347CD7" w:rsidRDefault="00347CD7" w:rsidP="00347CD7">
      <w:pPr>
        <w:pStyle w:val="ATSDRbodytext"/>
      </w:pPr>
      <w:r w:rsidRPr="00347CD7">
        <w:t>Start typing here using [ATSDR_body_text] style.</w:t>
      </w:r>
    </w:p>
    <w:p w14:paraId="60A7BB52" w14:textId="6F2599A6" w:rsidR="00911899" w:rsidRPr="00FF5A14" w:rsidRDefault="00B41F07" w:rsidP="00051DF5">
      <w:pPr>
        <w:pStyle w:val="Heading2"/>
      </w:pPr>
      <w:r w:rsidRPr="00FF5A14">
        <w:t>Background</w:t>
      </w:r>
    </w:p>
    <w:p w14:paraId="5E2050FE" w14:textId="77777777" w:rsidR="00DC00AA" w:rsidRPr="00347CD7" w:rsidRDefault="00DC00AA" w:rsidP="00347CD7">
      <w:pPr>
        <w:pStyle w:val="ATSDRbodytext"/>
        <w:rPr>
          <w:i/>
          <w:iCs/>
          <w:color w:val="538135"/>
        </w:rPr>
      </w:pPr>
      <w:r w:rsidRPr="00347CD7">
        <w:rPr>
          <w:i/>
          <w:iCs/>
          <w:color w:val="538135"/>
        </w:rPr>
        <w:t>Discuss pertinent background information. Use clear writing techniques.</w:t>
      </w:r>
    </w:p>
    <w:p w14:paraId="18D00AE6" w14:textId="77777777" w:rsidR="00DC00AA" w:rsidRPr="00347CD7" w:rsidRDefault="00DC00AA" w:rsidP="00347CD7">
      <w:pPr>
        <w:pStyle w:val="ATSDRbodytext"/>
        <w:rPr>
          <w:i/>
          <w:iCs/>
          <w:color w:val="538135"/>
          <w:sz w:val="40"/>
          <w:szCs w:val="40"/>
        </w:rPr>
      </w:pPr>
      <w:r w:rsidRPr="00347CD7">
        <w:rPr>
          <w:b/>
          <w:bCs/>
          <w:i/>
          <w:iCs/>
          <w:color w:val="538135"/>
        </w:rPr>
        <w:t xml:space="preserve">Refer to Guidance in: </w:t>
      </w:r>
      <w:hyperlink r:id="rId19" w:history="1">
        <w:r w:rsidRPr="0084310B">
          <w:rPr>
            <w:rStyle w:val="Hyperlink"/>
            <w:b/>
            <w:bCs/>
            <w:i/>
            <w:iCs/>
            <w:color w:val="0563C1"/>
          </w:rPr>
          <w:t>PHAGM Putting It All Together, Developing Documents</w:t>
        </w:r>
      </w:hyperlink>
    </w:p>
    <w:p w14:paraId="7F5CF0E5" w14:textId="77777777" w:rsidR="00347CD7" w:rsidRPr="00347CD7" w:rsidRDefault="00347CD7" w:rsidP="00347CD7">
      <w:pPr>
        <w:pStyle w:val="ATSDRbodytext"/>
      </w:pPr>
      <w:r w:rsidRPr="00347CD7">
        <w:t>Start typing here using [ATSDR_body_text] style.</w:t>
      </w:r>
    </w:p>
    <w:p w14:paraId="512F3010" w14:textId="74F47134" w:rsidR="00E635BF" w:rsidRPr="00FF5A14" w:rsidRDefault="00E635BF" w:rsidP="00051DF5">
      <w:pPr>
        <w:pStyle w:val="Heading3"/>
      </w:pPr>
      <w:r w:rsidRPr="00FF5A14">
        <w:t>Statement of Issue and Purpose</w:t>
      </w:r>
    </w:p>
    <w:p w14:paraId="5EDA258A" w14:textId="2CF04FAB" w:rsidR="007A3FA1" w:rsidRPr="00347CD7" w:rsidRDefault="007A3FA1" w:rsidP="00347CD7">
      <w:pPr>
        <w:pStyle w:val="ATSDRbodytext"/>
        <w:rPr>
          <w:i/>
          <w:iCs/>
          <w:color w:val="538135"/>
        </w:rPr>
      </w:pPr>
      <w:r w:rsidRPr="00347CD7">
        <w:rPr>
          <w:i/>
          <w:iCs/>
          <w:color w:val="538135"/>
        </w:rPr>
        <w:t xml:space="preserve">Discuss why ATSDR </w:t>
      </w:r>
      <w:r w:rsidR="00B96378">
        <w:rPr>
          <w:i/>
          <w:iCs/>
          <w:color w:val="538135"/>
        </w:rPr>
        <w:t xml:space="preserve">(or state agency) </w:t>
      </w:r>
      <w:r w:rsidRPr="00347CD7">
        <w:rPr>
          <w:i/>
          <w:iCs/>
          <w:color w:val="538135"/>
        </w:rPr>
        <w:t>is here and what the issues are.</w:t>
      </w:r>
    </w:p>
    <w:p w14:paraId="71DF17EA" w14:textId="77777777" w:rsidR="007A3FA1" w:rsidRPr="00347CD7" w:rsidRDefault="007A3FA1" w:rsidP="00347CD7">
      <w:pPr>
        <w:pStyle w:val="ATSDRbodytext"/>
        <w:rPr>
          <w:rFonts w:ascii="Calibri" w:hAnsi="Calibri"/>
          <w:i/>
          <w:iCs/>
          <w:color w:val="538135"/>
          <w:sz w:val="40"/>
          <w:szCs w:val="40"/>
        </w:rPr>
      </w:pPr>
      <w:r w:rsidRPr="00347CD7">
        <w:rPr>
          <w:b/>
          <w:bCs/>
          <w:i/>
          <w:iCs/>
          <w:color w:val="538135"/>
        </w:rPr>
        <w:t xml:space="preserve">Refer to Guidance in: </w:t>
      </w:r>
      <w:hyperlink r:id="rId20" w:history="1">
        <w:r w:rsidRPr="0084310B">
          <w:rPr>
            <w:rStyle w:val="Hyperlink"/>
            <w:b/>
            <w:bCs/>
            <w:i/>
            <w:iCs/>
            <w:color w:val="0563C1"/>
          </w:rPr>
          <w:t>PHAGM Putting It All Together, Developing Documents</w:t>
        </w:r>
      </w:hyperlink>
    </w:p>
    <w:p w14:paraId="3A370993" w14:textId="77777777" w:rsidR="00347CD7" w:rsidRPr="00347CD7" w:rsidRDefault="00347CD7" w:rsidP="00347CD7">
      <w:pPr>
        <w:pStyle w:val="ATSDRbodytext"/>
      </w:pPr>
      <w:r w:rsidRPr="00347CD7">
        <w:t>Start typing here using [ATSDR_body_text] style.</w:t>
      </w:r>
    </w:p>
    <w:p w14:paraId="372522B5" w14:textId="098F38A7" w:rsidR="00E635BF" w:rsidRPr="00FF5A14" w:rsidRDefault="00E635BF" w:rsidP="00051DF5">
      <w:pPr>
        <w:pStyle w:val="Heading3"/>
      </w:pPr>
      <w:r w:rsidRPr="00FF5A14">
        <w:lastRenderedPageBreak/>
        <w:t>Site Description and Timeline</w:t>
      </w:r>
    </w:p>
    <w:p w14:paraId="56DED02B" w14:textId="1A2D1044" w:rsidR="00FE2F15" w:rsidRPr="00347CD7" w:rsidRDefault="00F10B76" w:rsidP="00347CD7">
      <w:pPr>
        <w:pStyle w:val="ATSDRbodytext"/>
        <w:rPr>
          <w:i/>
          <w:iCs/>
          <w:color w:val="538135"/>
        </w:rPr>
      </w:pPr>
      <w:bookmarkStart w:id="4" w:name="_Toc67440402"/>
      <w:r w:rsidRPr="00347CD7">
        <w:rPr>
          <w:i/>
          <w:iCs/>
          <w:color w:val="538135"/>
        </w:rPr>
        <w:t>Briefly d</w:t>
      </w:r>
      <w:r w:rsidR="00FE2F15" w:rsidRPr="00347CD7">
        <w:rPr>
          <w:i/>
          <w:iCs/>
          <w:color w:val="538135"/>
        </w:rPr>
        <w:t>escribe the site’s location, use, timeline (placeholder below), geology/hydrogeology (if warranted), maps (placeholder below), site visit, and other relevant information</w:t>
      </w:r>
      <w:r w:rsidR="00D13AA9" w:rsidRPr="00347CD7">
        <w:rPr>
          <w:i/>
          <w:iCs/>
          <w:color w:val="538135"/>
        </w:rPr>
        <w:t xml:space="preserve">. </w:t>
      </w:r>
    </w:p>
    <w:p w14:paraId="2573A9FD" w14:textId="77777777" w:rsidR="00347CD7" w:rsidRPr="000409AA" w:rsidRDefault="00347CD7" w:rsidP="000409AA">
      <w:pPr>
        <w:pStyle w:val="ATSDRbodytext"/>
      </w:pPr>
      <w:bookmarkStart w:id="5" w:name="_Toc126573691"/>
      <w:bookmarkStart w:id="6" w:name="_Toc126575490"/>
      <w:bookmarkStart w:id="7" w:name="_Toc125997077"/>
      <w:r w:rsidRPr="000409AA">
        <w:t>Start typing here using [ATSDR_body_text] style.</w:t>
      </w:r>
    </w:p>
    <w:p w14:paraId="3CE4E55A" w14:textId="77777777" w:rsidR="00FE2F15" w:rsidRDefault="00FE2F15" w:rsidP="00E02A13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>. Site Location Map</w:t>
      </w:r>
      <w:bookmarkEnd w:id="5"/>
      <w:bookmarkEnd w:id="6"/>
    </w:p>
    <w:p w14:paraId="343F7E78" w14:textId="77777777" w:rsidR="00FE2F15" w:rsidRDefault="00FE2F15" w:rsidP="003564A2">
      <w:pPr>
        <w:pStyle w:val="ATSDRbodytext"/>
      </w:pPr>
      <w:r>
        <w:rPr>
          <w:noProof/>
        </w:rPr>
        <w:drawing>
          <wp:inline distT="0" distB="0" distL="0" distR="0" wp14:anchorId="14CECFAA" wp14:editId="5D01615B">
            <wp:extent cx="5848350" cy="2171700"/>
            <wp:effectExtent l="19050" t="19050" r="19050" b="19050"/>
            <wp:docPr id="41" name="Picture 2" descr="Describe your site picture. For example, This is a photograph of site from the street view. The photograph shows the sign, entrance driveway, and brick buildings in the distance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1717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2E39418" w14:textId="36D9099A" w:rsidR="00FE2F15" w:rsidRDefault="00FE2F15" w:rsidP="003564A2">
      <w:pPr>
        <w:pStyle w:val="ATSDRbodytext"/>
      </w:pPr>
      <w:r w:rsidRPr="00187C47">
        <w:rPr>
          <w:highlight w:val="yellow"/>
        </w:rPr>
        <w:t>[</w:t>
      </w:r>
      <w:r>
        <w:rPr>
          <w:highlight w:val="yellow"/>
        </w:rPr>
        <w:t xml:space="preserve">REPLACE PLACEHOLDER IMAGE BOX WITH </w:t>
      </w:r>
      <w:r w:rsidRPr="00187C47">
        <w:rPr>
          <w:highlight w:val="yellow"/>
        </w:rPr>
        <w:t xml:space="preserve">SITE </w:t>
      </w:r>
      <w:r>
        <w:rPr>
          <w:highlight w:val="yellow"/>
        </w:rPr>
        <w:t>MAP</w:t>
      </w:r>
      <w:r w:rsidR="00F10B76">
        <w:rPr>
          <w:highlight w:val="yellow"/>
        </w:rPr>
        <w:t xml:space="preserve"> IF USED</w:t>
      </w:r>
      <w:r w:rsidRPr="00187C47">
        <w:rPr>
          <w:highlight w:val="yellow"/>
        </w:rPr>
        <w:t>]</w:t>
      </w:r>
    </w:p>
    <w:p w14:paraId="6FB50FAB" w14:textId="03FBE3C6" w:rsidR="00FE2F15" w:rsidRDefault="00FE2F15" w:rsidP="00E02A13">
      <w:pPr>
        <w:pStyle w:val="ATSDRsourcenote"/>
      </w:pPr>
      <w:r>
        <w:rPr>
          <w:highlight w:val="yellow"/>
        </w:rPr>
        <w:t xml:space="preserve">Insert </w:t>
      </w:r>
      <w:r w:rsidRPr="00D70B75">
        <w:rPr>
          <w:highlight w:val="yellow"/>
        </w:rPr>
        <w:t xml:space="preserve">ATSDR </w:t>
      </w:r>
      <w:r w:rsidR="008C43C6">
        <w:rPr>
          <w:highlight w:val="yellow"/>
        </w:rPr>
        <w:t xml:space="preserve">(or state agency) </w:t>
      </w:r>
      <w:r w:rsidRPr="00D70B75">
        <w:rPr>
          <w:highlight w:val="yellow"/>
        </w:rPr>
        <w:t xml:space="preserve">sources </w:t>
      </w:r>
      <w:r>
        <w:rPr>
          <w:highlight w:val="yellow"/>
        </w:rPr>
        <w:t>or notes (such as abbreviations and acronyms)</w:t>
      </w:r>
    </w:p>
    <w:p w14:paraId="43545FE6" w14:textId="1BB00BE7" w:rsidR="00FE2F15" w:rsidRPr="00E02A13" w:rsidRDefault="00FE2F15" w:rsidP="00E02A13">
      <w:pPr>
        <w:pStyle w:val="Caption"/>
      </w:pPr>
      <w:r w:rsidRPr="00E02A13"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Pr="00E02A13">
        <w:t>1</w:t>
      </w:r>
      <w:r>
        <w:fldChar w:fldCharType="end"/>
      </w:r>
      <w:r w:rsidRPr="00E02A13">
        <w:t xml:space="preserve">. Timeline of </w:t>
      </w:r>
      <w:r w:rsidRPr="00E02A13">
        <w:rPr>
          <w:highlight w:val="yellow"/>
        </w:rPr>
        <w:t>insert text</w:t>
      </w:r>
      <w:bookmarkEnd w:id="4"/>
      <w:bookmarkEnd w:id="7"/>
    </w:p>
    <w:tbl>
      <w:tblPr>
        <w:tblStyle w:val="ATSDRTables"/>
        <w:tblW w:w="5000" w:type="pct"/>
        <w:tblLook w:val="0420" w:firstRow="1" w:lastRow="0" w:firstColumn="0" w:lastColumn="0" w:noHBand="0" w:noVBand="1"/>
      </w:tblPr>
      <w:tblGrid>
        <w:gridCol w:w="2340"/>
        <w:gridCol w:w="7020"/>
      </w:tblGrid>
      <w:tr w:rsidR="00FE2F15" w:rsidRPr="00076C03" w14:paraId="6D950532" w14:textId="77777777" w:rsidTr="002929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  <w:tblHeader/>
        </w:trPr>
        <w:tc>
          <w:tcPr>
            <w:tcW w:w="1250" w:type="pct"/>
            <w:vAlign w:val="bottom"/>
          </w:tcPr>
          <w:p w14:paraId="16EFE375" w14:textId="77777777" w:rsidR="00FE2F15" w:rsidRPr="00F86837" w:rsidRDefault="00FE2F15" w:rsidP="002929DE">
            <w:pPr>
              <w:pStyle w:val="ATSDRTableColumnHeader"/>
            </w:pPr>
            <w:r w:rsidRPr="00C4264C">
              <w:t>Date/Year</w:t>
            </w:r>
          </w:p>
        </w:tc>
        <w:tc>
          <w:tcPr>
            <w:tcW w:w="3750" w:type="pct"/>
            <w:vAlign w:val="bottom"/>
          </w:tcPr>
          <w:p w14:paraId="0BF5BE5F" w14:textId="77777777" w:rsidR="00FE2F15" w:rsidRPr="00F86837" w:rsidRDefault="00FE2F15" w:rsidP="002929DE">
            <w:pPr>
              <w:pStyle w:val="ATSDRTableColumnHeader"/>
            </w:pPr>
            <w:r w:rsidRPr="00C4264C">
              <w:t>Event</w:t>
            </w:r>
          </w:p>
        </w:tc>
      </w:tr>
      <w:tr w:rsidR="00FE2F15" w:rsidRPr="00076C03" w14:paraId="13512A94" w14:textId="77777777" w:rsidTr="00292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tcW w:w="1250" w:type="pct"/>
          </w:tcPr>
          <w:p w14:paraId="08F54255" w14:textId="77777777" w:rsidR="00FE2F15" w:rsidRPr="00076C03" w:rsidRDefault="00FE2F15" w:rsidP="002929DE">
            <w:pPr>
              <w:pStyle w:val="ATSDRTableBodyText"/>
            </w:pPr>
          </w:p>
        </w:tc>
        <w:tc>
          <w:tcPr>
            <w:tcW w:w="3750" w:type="pct"/>
          </w:tcPr>
          <w:p w14:paraId="43FE7166" w14:textId="77777777" w:rsidR="00FE2F15" w:rsidRPr="00076C03" w:rsidRDefault="00FE2F15" w:rsidP="002929DE">
            <w:pPr>
              <w:pStyle w:val="ATSDRTableBodyText"/>
            </w:pPr>
          </w:p>
        </w:tc>
      </w:tr>
      <w:tr w:rsidR="00FE2F15" w:rsidRPr="00076C03" w14:paraId="6FC2D4AC" w14:textId="77777777" w:rsidTr="002929DE">
        <w:trPr>
          <w:trHeight w:val="576"/>
        </w:trPr>
        <w:tc>
          <w:tcPr>
            <w:tcW w:w="1250" w:type="pct"/>
          </w:tcPr>
          <w:p w14:paraId="2BDB1F0C" w14:textId="77777777" w:rsidR="00FE2F15" w:rsidRPr="00076C03" w:rsidRDefault="00FE2F15" w:rsidP="002929DE">
            <w:pPr>
              <w:pStyle w:val="ATSDRTableBodyText"/>
            </w:pPr>
          </w:p>
        </w:tc>
        <w:tc>
          <w:tcPr>
            <w:tcW w:w="3750" w:type="pct"/>
          </w:tcPr>
          <w:p w14:paraId="1042DA71" w14:textId="77777777" w:rsidR="00FE2F15" w:rsidRPr="00076C03" w:rsidRDefault="00FE2F15" w:rsidP="002929DE">
            <w:pPr>
              <w:pStyle w:val="ATSDRTableBodyText"/>
              <w:rPr>
                <w:sz w:val="24"/>
                <w:szCs w:val="24"/>
              </w:rPr>
            </w:pPr>
          </w:p>
        </w:tc>
      </w:tr>
      <w:tr w:rsidR="00FE2F15" w:rsidRPr="00076C03" w14:paraId="40E27AA5" w14:textId="77777777" w:rsidTr="00292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tcW w:w="1250" w:type="pct"/>
          </w:tcPr>
          <w:p w14:paraId="2065D075" w14:textId="77777777" w:rsidR="00FE2F15" w:rsidRPr="00076C03" w:rsidRDefault="00FE2F15" w:rsidP="002929DE">
            <w:pPr>
              <w:pStyle w:val="ATSDRTableBodyText"/>
            </w:pPr>
          </w:p>
        </w:tc>
        <w:tc>
          <w:tcPr>
            <w:tcW w:w="3750" w:type="pct"/>
          </w:tcPr>
          <w:p w14:paraId="7CFAE9A6" w14:textId="77777777" w:rsidR="00FE2F15" w:rsidRPr="00076C03" w:rsidRDefault="00FE2F15" w:rsidP="002929DE">
            <w:pPr>
              <w:pStyle w:val="ATSDRTableBodyText"/>
            </w:pPr>
          </w:p>
        </w:tc>
      </w:tr>
    </w:tbl>
    <w:p w14:paraId="4B87D0CD" w14:textId="77777777" w:rsidR="00FE2F15" w:rsidRDefault="00FE2F15" w:rsidP="00A53137">
      <w:pPr>
        <w:pStyle w:val="ATSDRbodytext"/>
      </w:pPr>
    </w:p>
    <w:p w14:paraId="34621F8A" w14:textId="5A2AF4BB" w:rsidR="00FE2F15" w:rsidRPr="00E02A13" w:rsidRDefault="00FE2F15" w:rsidP="00E02A13">
      <w:pPr>
        <w:pStyle w:val="ATSDRsourcenote"/>
        <w:rPr>
          <w:highlight w:val="yellow"/>
        </w:rPr>
      </w:pPr>
      <w:r w:rsidRPr="00E02A13">
        <w:rPr>
          <w:highlight w:val="yellow"/>
        </w:rPr>
        <w:t xml:space="preserve">Insert ATSDR </w:t>
      </w:r>
      <w:r w:rsidR="008C43C6">
        <w:rPr>
          <w:highlight w:val="yellow"/>
        </w:rPr>
        <w:t xml:space="preserve">(or state agency) </w:t>
      </w:r>
      <w:r w:rsidRPr="00E02A13">
        <w:rPr>
          <w:highlight w:val="yellow"/>
        </w:rPr>
        <w:t>sources or notes (such as abbreviations and acronyms)</w:t>
      </w:r>
    </w:p>
    <w:p w14:paraId="23B93FBC" w14:textId="77777777" w:rsidR="00FE2F15" w:rsidRPr="00347CD7" w:rsidRDefault="00FE2F15" w:rsidP="00347CD7">
      <w:pPr>
        <w:pStyle w:val="ATSDRbodytext"/>
        <w:rPr>
          <w:rFonts w:ascii="Calibri" w:hAnsi="Calibri"/>
          <w:i/>
          <w:iCs/>
          <w:color w:val="538135"/>
          <w:sz w:val="40"/>
          <w:szCs w:val="40"/>
        </w:rPr>
      </w:pPr>
      <w:r w:rsidRPr="00347CD7">
        <w:rPr>
          <w:b/>
          <w:bCs/>
          <w:i/>
          <w:iCs/>
          <w:color w:val="538135"/>
        </w:rPr>
        <w:t xml:space="preserve">Refer to Guidance in: </w:t>
      </w:r>
      <w:hyperlink r:id="rId22" w:history="1">
        <w:r w:rsidRPr="0084310B">
          <w:rPr>
            <w:rStyle w:val="Hyperlink"/>
            <w:b/>
            <w:bCs/>
            <w:i/>
            <w:iCs/>
            <w:color w:val="0563C1"/>
          </w:rPr>
          <w:t>PHAGM Getting Familiar with the Site</w:t>
        </w:r>
      </w:hyperlink>
      <w:r w:rsidRPr="0084310B">
        <w:rPr>
          <w:b/>
          <w:bCs/>
          <w:i/>
          <w:iCs/>
          <w:color w:val="0563C1"/>
        </w:rPr>
        <w:t xml:space="preserve"> </w:t>
      </w:r>
      <w:r w:rsidRPr="008717DB">
        <w:rPr>
          <w:b/>
          <w:bCs/>
          <w:i/>
          <w:iCs/>
          <w:color w:val="538135"/>
        </w:rPr>
        <w:t>and</w:t>
      </w:r>
      <w:r w:rsidRPr="0084310B">
        <w:rPr>
          <w:b/>
          <w:bCs/>
          <w:i/>
          <w:iCs/>
          <w:color w:val="0563C1"/>
        </w:rPr>
        <w:t xml:space="preserve"> </w:t>
      </w:r>
      <w:hyperlink r:id="rId23" w:history="1">
        <w:r w:rsidRPr="0084310B">
          <w:rPr>
            <w:rStyle w:val="Hyperlink"/>
            <w:b/>
            <w:bCs/>
            <w:i/>
            <w:iCs/>
            <w:color w:val="0563C1"/>
          </w:rPr>
          <w:t>PHAGM Putting It All Together, Developing Documents</w:t>
        </w:r>
      </w:hyperlink>
    </w:p>
    <w:p w14:paraId="1DDF7125" w14:textId="01AD28CF" w:rsidR="00DC00AA" w:rsidRPr="00DC00AA" w:rsidRDefault="00A5087B" w:rsidP="003564A2">
      <w:pPr>
        <w:pStyle w:val="ATSDRbodytext"/>
      </w:pPr>
      <w:r>
        <w:t>Include t</w:t>
      </w:r>
      <w:r w:rsidR="00DC00AA">
        <w:t xml:space="preserve">he </w:t>
      </w:r>
      <w:r>
        <w:t>s</w:t>
      </w:r>
      <w:r w:rsidR="00DC00AA">
        <w:t xml:space="preserve">ection </w:t>
      </w:r>
      <w:r>
        <w:t>h</w:t>
      </w:r>
      <w:r w:rsidR="00DC00AA">
        <w:t xml:space="preserve">eadings </w:t>
      </w:r>
      <w:r w:rsidR="00685273">
        <w:t xml:space="preserve">that follow </w:t>
      </w:r>
      <w:r w:rsidR="00DC00AA">
        <w:t>as needed</w:t>
      </w:r>
      <w:r w:rsidR="00FE2F15">
        <w:t>.</w:t>
      </w:r>
    </w:p>
    <w:p w14:paraId="191105FF" w14:textId="350FFD1C" w:rsidR="00E635BF" w:rsidRPr="00FF5A14" w:rsidRDefault="00E635BF" w:rsidP="00051DF5">
      <w:pPr>
        <w:pStyle w:val="Heading2"/>
      </w:pPr>
      <w:r w:rsidRPr="00FF5A14">
        <w:t>Community Description and Concerns</w:t>
      </w:r>
    </w:p>
    <w:p w14:paraId="334BDB07" w14:textId="77777777" w:rsidR="009462CC" w:rsidRPr="00347CD7" w:rsidRDefault="009462CC" w:rsidP="00347CD7">
      <w:pPr>
        <w:pStyle w:val="ATSDRbodytext"/>
        <w:rPr>
          <w:i/>
          <w:iCs/>
          <w:color w:val="538135"/>
        </w:rPr>
      </w:pPr>
      <w:r w:rsidRPr="00347CD7">
        <w:rPr>
          <w:i/>
          <w:iCs/>
          <w:color w:val="538135"/>
        </w:rPr>
        <w:t>Describe the community demographics such as by age groups and race/ethnicity.</w:t>
      </w:r>
    </w:p>
    <w:p w14:paraId="2BF45D7D" w14:textId="77777777" w:rsidR="009462CC" w:rsidRPr="00347CD7" w:rsidRDefault="009462CC" w:rsidP="00347CD7">
      <w:pPr>
        <w:pStyle w:val="ATSDRbodytext"/>
        <w:rPr>
          <w:i/>
          <w:iCs/>
          <w:color w:val="538135"/>
        </w:rPr>
      </w:pPr>
      <w:r w:rsidRPr="00347CD7">
        <w:rPr>
          <w:i/>
          <w:iCs/>
          <w:color w:val="538135"/>
        </w:rPr>
        <w:t xml:space="preserve">Introduce community concerns at the site and efforts/steps to determine health concerns. Address the concerns in a later section, if applicable. Describe children’s health considerations. </w:t>
      </w:r>
    </w:p>
    <w:p w14:paraId="58B35EC6" w14:textId="77777777" w:rsidR="009462CC" w:rsidRPr="00E77E94" w:rsidRDefault="009462CC" w:rsidP="00347CD7">
      <w:pPr>
        <w:pStyle w:val="ATSDRbodytext"/>
        <w:rPr>
          <w:rFonts w:ascii="Calibri" w:hAnsi="Calibri"/>
          <w:color w:val="002060"/>
          <w:sz w:val="40"/>
          <w:szCs w:val="40"/>
        </w:rPr>
      </w:pPr>
      <w:r w:rsidRPr="00347CD7">
        <w:rPr>
          <w:b/>
          <w:bCs/>
          <w:i/>
          <w:iCs/>
          <w:color w:val="538135"/>
        </w:rPr>
        <w:lastRenderedPageBreak/>
        <w:t xml:space="preserve">Refer to Guidance in: </w:t>
      </w:r>
      <w:hyperlink r:id="rId24" w:history="1">
        <w:r w:rsidRPr="0084310B">
          <w:rPr>
            <w:rStyle w:val="Hyperlink"/>
            <w:b/>
            <w:bCs/>
            <w:i/>
            <w:iCs/>
            <w:color w:val="0563C1"/>
          </w:rPr>
          <w:t>PHAGM Engaging the Community</w:t>
        </w:r>
      </w:hyperlink>
      <w:r w:rsidRPr="0084310B">
        <w:rPr>
          <w:b/>
          <w:bCs/>
          <w:i/>
          <w:iCs/>
          <w:color w:val="0563C1"/>
        </w:rPr>
        <w:t xml:space="preserve"> </w:t>
      </w:r>
      <w:r w:rsidRPr="008717DB">
        <w:rPr>
          <w:b/>
          <w:bCs/>
          <w:i/>
          <w:iCs/>
          <w:color w:val="538135"/>
        </w:rPr>
        <w:t>and</w:t>
      </w:r>
      <w:r w:rsidRPr="0084310B">
        <w:rPr>
          <w:b/>
          <w:bCs/>
          <w:i/>
          <w:iCs/>
          <w:color w:val="0563C1"/>
        </w:rPr>
        <w:t xml:space="preserve"> </w:t>
      </w:r>
      <w:hyperlink r:id="rId25" w:history="1">
        <w:r w:rsidRPr="0084310B">
          <w:rPr>
            <w:rStyle w:val="Hyperlink"/>
            <w:b/>
            <w:bCs/>
            <w:i/>
            <w:iCs/>
            <w:color w:val="0563C1"/>
          </w:rPr>
          <w:t>PHAGM Putting It All Together, Developing Documents</w:t>
        </w:r>
      </w:hyperlink>
    </w:p>
    <w:p w14:paraId="274E5501" w14:textId="77777777" w:rsidR="00347CD7" w:rsidRPr="00347CD7" w:rsidRDefault="00347CD7" w:rsidP="00347CD7">
      <w:pPr>
        <w:pStyle w:val="ATSDRbodytext"/>
      </w:pPr>
      <w:r w:rsidRPr="00347CD7">
        <w:t>Start typing here using [ATSDR_body_text] style.</w:t>
      </w:r>
    </w:p>
    <w:p w14:paraId="4A8FAA78" w14:textId="5BB1D0DE" w:rsidR="00E635BF" w:rsidRPr="00FF5A14" w:rsidRDefault="00E635BF" w:rsidP="00051DF5">
      <w:pPr>
        <w:pStyle w:val="Heading2"/>
      </w:pPr>
      <w:r w:rsidRPr="00FF5A14">
        <w:t>Sampling Data</w:t>
      </w:r>
    </w:p>
    <w:p w14:paraId="493B9AAD" w14:textId="6B033BF4" w:rsidR="009462CC" w:rsidRPr="00347CD7" w:rsidRDefault="00FE2D66" w:rsidP="00347CD7">
      <w:pPr>
        <w:pStyle w:val="ATSDRbodytext"/>
        <w:rPr>
          <w:i/>
          <w:iCs/>
          <w:color w:val="538135"/>
        </w:rPr>
      </w:pPr>
      <w:r>
        <w:rPr>
          <w:i/>
          <w:iCs/>
          <w:color w:val="538135"/>
        </w:rPr>
        <w:t>D</w:t>
      </w:r>
      <w:r w:rsidR="009462CC" w:rsidRPr="00347CD7">
        <w:rPr>
          <w:i/>
          <w:iCs/>
          <w:color w:val="538135"/>
        </w:rPr>
        <w:t xml:space="preserve">escribe data sources. Focus on data used to evaluate exposure and why they are representative of exposures and are of high quality. Discuss data gaps as needed. </w:t>
      </w:r>
    </w:p>
    <w:p w14:paraId="4FA6B35B" w14:textId="7913B2AC" w:rsidR="009462CC" w:rsidRPr="00BC4875" w:rsidRDefault="009462CC" w:rsidP="00347CD7">
      <w:pPr>
        <w:pStyle w:val="ATSDRbodytext"/>
        <w:rPr>
          <w:b/>
          <w:bCs/>
          <w:highlight w:val="yellow"/>
          <w:u w:val="single"/>
        </w:rPr>
      </w:pPr>
      <w:r w:rsidRPr="0084310B">
        <w:rPr>
          <w:b/>
          <w:bCs/>
          <w:i/>
          <w:iCs/>
          <w:color w:val="538135"/>
        </w:rPr>
        <w:t>Refer to Guidance in:</w:t>
      </w:r>
      <w:r w:rsidRPr="00347CD7">
        <w:rPr>
          <w:i/>
          <w:iCs/>
          <w:color w:val="538135"/>
        </w:rPr>
        <w:t xml:space="preserve"> </w:t>
      </w:r>
      <w:hyperlink r:id="rId26" w:history="1">
        <w:r w:rsidRPr="0084310B">
          <w:rPr>
            <w:rStyle w:val="Hyperlink"/>
            <w:b/>
            <w:bCs/>
            <w:i/>
            <w:iCs/>
            <w:color w:val="0563C1"/>
          </w:rPr>
          <w:t>PHAGM Selecting Sampling Data</w:t>
        </w:r>
      </w:hyperlink>
      <w:r w:rsidRPr="0084310B">
        <w:rPr>
          <w:i/>
          <w:iCs/>
          <w:color w:val="0563C1"/>
        </w:rPr>
        <w:t xml:space="preserve"> </w:t>
      </w:r>
      <w:r w:rsidRPr="0084310B">
        <w:rPr>
          <w:b/>
          <w:bCs/>
          <w:i/>
          <w:iCs/>
          <w:color w:val="538135"/>
        </w:rPr>
        <w:t>and</w:t>
      </w:r>
      <w:r w:rsidRPr="0084310B">
        <w:rPr>
          <w:i/>
          <w:iCs/>
          <w:color w:val="0563C1"/>
        </w:rPr>
        <w:t xml:space="preserve"> </w:t>
      </w:r>
      <w:hyperlink r:id="rId27" w:history="1">
        <w:r w:rsidRPr="0084310B">
          <w:rPr>
            <w:rStyle w:val="Hyperlink"/>
            <w:b/>
            <w:bCs/>
            <w:i/>
            <w:iCs/>
            <w:color w:val="0563C1"/>
          </w:rPr>
          <w:t>PHAGM Putting It All Together, Developing Documents</w:t>
        </w:r>
      </w:hyperlink>
    </w:p>
    <w:p w14:paraId="6F767938" w14:textId="77777777" w:rsidR="00347CD7" w:rsidRPr="00347CD7" w:rsidRDefault="00347CD7" w:rsidP="00347CD7">
      <w:pPr>
        <w:pStyle w:val="ATSDRbodytext"/>
      </w:pPr>
      <w:r w:rsidRPr="00347CD7">
        <w:t>Start typing here using [ATSDR_body_text] style.</w:t>
      </w:r>
    </w:p>
    <w:p w14:paraId="03D9BC21" w14:textId="17967162" w:rsidR="00E635BF" w:rsidRPr="00FF5A14" w:rsidRDefault="00E635BF" w:rsidP="00051DF5">
      <w:pPr>
        <w:pStyle w:val="Heading2"/>
      </w:pPr>
      <w:r w:rsidRPr="00FF5A14">
        <w:t>Scientific Evaluations</w:t>
      </w:r>
    </w:p>
    <w:p w14:paraId="01886E95" w14:textId="7F447118" w:rsidR="00E51F5E" w:rsidRPr="00FF5A14" w:rsidRDefault="00E51F5E" w:rsidP="00051DF5">
      <w:pPr>
        <w:pStyle w:val="Heading3"/>
      </w:pPr>
      <w:r w:rsidRPr="00FF5A14">
        <w:t>Exposure Pathway Analysis</w:t>
      </w:r>
    </w:p>
    <w:p w14:paraId="2C0208B0" w14:textId="77777777" w:rsidR="009462CC" w:rsidRPr="00347CD7" w:rsidRDefault="009462CC" w:rsidP="00347CD7">
      <w:pPr>
        <w:pStyle w:val="ATSDRbodytext"/>
        <w:rPr>
          <w:i/>
          <w:iCs/>
          <w:color w:val="538135"/>
        </w:rPr>
      </w:pPr>
      <w:r w:rsidRPr="00347CD7">
        <w:rPr>
          <w:i/>
          <w:iCs/>
          <w:color w:val="538135"/>
        </w:rPr>
        <w:t>Describe potential and completed pathways.</w:t>
      </w:r>
    </w:p>
    <w:p w14:paraId="65140AFF" w14:textId="77777777" w:rsidR="009462CC" w:rsidRPr="00347CD7" w:rsidRDefault="009462CC" w:rsidP="00347CD7">
      <w:pPr>
        <w:pStyle w:val="ATSDRbodytext"/>
        <w:rPr>
          <w:i/>
          <w:iCs/>
          <w:color w:val="538135"/>
        </w:rPr>
      </w:pPr>
      <w:r w:rsidRPr="00347CD7">
        <w:rPr>
          <w:b/>
          <w:bCs/>
          <w:i/>
          <w:iCs/>
          <w:color w:val="538135"/>
        </w:rPr>
        <w:t xml:space="preserve">Refer to Guidance in: </w:t>
      </w:r>
      <w:hyperlink r:id="rId28" w:history="1">
        <w:r w:rsidRPr="0084310B">
          <w:rPr>
            <w:rStyle w:val="Hyperlink"/>
            <w:b/>
            <w:bCs/>
            <w:i/>
            <w:iCs/>
            <w:color w:val="0563C1"/>
          </w:rPr>
          <w:t>PHAGM Evaluating Exposure Pathways</w:t>
        </w:r>
      </w:hyperlink>
    </w:p>
    <w:p w14:paraId="18589708" w14:textId="77777777" w:rsidR="00347CD7" w:rsidRPr="00347CD7" w:rsidRDefault="00347CD7" w:rsidP="00347CD7">
      <w:pPr>
        <w:pStyle w:val="ATSDRbodytext"/>
      </w:pPr>
      <w:r w:rsidRPr="00347CD7">
        <w:t>Start typing here using [ATSDR_body_text] style.</w:t>
      </w:r>
    </w:p>
    <w:p w14:paraId="1D8D37F2" w14:textId="5437C625" w:rsidR="00E51F5E" w:rsidRPr="00FF5A14" w:rsidRDefault="00E51F5E" w:rsidP="00051DF5">
      <w:pPr>
        <w:pStyle w:val="Heading3"/>
      </w:pPr>
      <w:r w:rsidRPr="00FF5A14">
        <w:t>Screening Analysis</w:t>
      </w:r>
    </w:p>
    <w:p w14:paraId="33ED751F" w14:textId="77777777" w:rsidR="009462CC" w:rsidRPr="00347CD7" w:rsidRDefault="009462CC" w:rsidP="00347CD7">
      <w:pPr>
        <w:pStyle w:val="ATSDRbodytext"/>
        <w:rPr>
          <w:i/>
          <w:iCs/>
          <w:color w:val="538135"/>
        </w:rPr>
      </w:pPr>
      <w:r w:rsidRPr="00347CD7">
        <w:rPr>
          <w:i/>
          <w:iCs/>
          <w:color w:val="538135"/>
        </w:rPr>
        <w:t>Describe the screening analysis.</w:t>
      </w:r>
    </w:p>
    <w:p w14:paraId="37B2F0D1" w14:textId="77777777" w:rsidR="009462CC" w:rsidRPr="00347CD7" w:rsidRDefault="009462CC" w:rsidP="00347CD7">
      <w:pPr>
        <w:pStyle w:val="ATSDRbodytext"/>
        <w:rPr>
          <w:b/>
          <w:bCs/>
          <w:i/>
          <w:iCs/>
          <w:color w:val="538135"/>
        </w:rPr>
      </w:pPr>
      <w:r w:rsidRPr="00347CD7">
        <w:rPr>
          <w:b/>
          <w:bCs/>
          <w:i/>
          <w:iCs/>
          <w:color w:val="538135"/>
        </w:rPr>
        <w:t xml:space="preserve">Refer to Guidance in: </w:t>
      </w:r>
      <w:hyperlink r:id="rId29" w:history="1">
        <w:r w:rsidRPr="0084310B">
          <w:rPr>
            <w:rStyle w:val="Hyperlink"/>
            <w:b/>
            <w:bCs/>
            <w:i/>
            <w:iCs/>
            <w:color w:val="0563C1"/>
          </w:rPr>
          <w:t>PHAGM Screening Analysis</w:t>
        </w:r>
      </w:hyperlink>
    </w:p>
    <w:p w14:paraId="4B376CF6" w14:textId="77777777" w:rsidR="00347CD7" w:rsidRPr="00347CD7" w:rsidRDefault="00347CD7" w:rsidP="00347CD7">
      <w:pPr>
        <w:pStyle w:val="ATSDRbodytext"/>
      </w:pPr>
      <w:r w:rsidRPr="00347CD7">
        <w:t>Start typing here using [ATSDR_body_text] style.</w:t>
      </w:r>
    </w:p>
    <w:p w14:paraId="07EF5BAC" w14:textId="220BA0C2" w:rsidR="00E51F5E" w:rsidRPr="00FF5A14" w:rsidRDefault="00F554C5" w:rsidP="00051DF5">
      <w:pPr>
        <w:pStyle w:val="Heading3"/>
      </w:pPr>
      <w:r>
        <w:t>Exposure Point Concentrations (</w:t>
      </w:r>
      <w:r w:rsidR="00E51F5E" w:rsidRPr="00FF5A14">
        <w:t>EPCs</w:t>
      </w:r>
      <w:r>
        <w:t>)</w:t>
      </w:r>
      <w:r w:rsidR="00E51F5E" w:rsidRPr="00FF5A14">
        <w:t xml:space="preserve"> and Exposure Calculations</w:t>
      </w:r>
    </w:p>
    <w:p w14:paraId="0DF318B2" w14:textId="761FE6AB" w:rsidR="009462CC" w:rsidRPr="00347CD7" w:rsidRDefault="009462CC" w:rsidP="00347CD7">
      <w:pPr>
        <w:pStyle w:val="ATSDRbodytext"/>
        <w:rPr>
          <w:i/>
          <w:iCs/>
          <w:color w:val="538135"/>
        </w:rPr>
      </w:pPr>
      <w:r w:rsidRPr="00347CD7">
        <w:rPr>
          <w:i/>
          <w:iCs/>
          <w:color w:val="538135"/>
        </w:rPr>
        <w:t xml:space="preserve">Describe the calculation method. Identify potential contaminants of concern (COCs) above hazard quotients (HQs) </w:t>
      </w:r>
      <w:r w:rsidR="00FE2D66">
        <w:rPr>
          <w:i/>
          <w:iCs/>
          <w:color w:val="538135"/>
        </w:rPr>
        <w:t>and</w:t>
      </w:r>
      <w:r w:rsidR="00FE2D66" w:rsidRPr="00347CD7">
        <w:rPr>
          <w:i/>
          <w:iCs/>
          <w:color w:val="538135"/>
        </w:rPr>
        <w:t xml:space="preserve"> </w:t>
      </w:r>
      <w:r w:rsidRPr="00347CD7">
        <w:rPr>
          <w:i/>
          <w:iCs/>
          <w:color w:val="538135"/>
        </w:rPr>
        <w:t>cancer risks (CRs) that need further evaluation.</w:t>
      </w:r>
    </w:p>
    <w:p w14:paraId="42070AE1" w14:textId="77777777" w:rsidR="009462CC" w:rsidRPr="00347CD7" w:rsidRDefault="009462CC" w:rsidP="00347CD7">
      <w:pPr>
        <w:pStyle w:val="ATSDRbodytext"/>
        <w:rPr>
          <w:i/>
          <w:iCs/>
          <w:color w:val="538135"/>
        </w:rPr>
      </w:pPr>
      <w:r w:rsidRPr="00347CD7">
        <w:rPr>
          <w:b/>
          <w:bCs/>
          <w:i/>
          <w:iCs/>
          <w:color w:val="538135"/>
        </w:rPr>
        <w:t xml:space="preserve">Refer to Guidance in: </w:t>
      </w:r>
      <w:hyperlink r:id="rId30" w:history="1">
        <w:r w:rsidRPr="0084310B">
          <w:rPr>
            <w:rStyle w:val="Hyperlink"/>
            <w:b/>
            <w:bCs/>
            <w:i/>
            <w:iCs/>
            <w:color w:val="0563C1"/>
          </w:rPr>
          <w:t>PHAGM Exposure Point Concentrations and Exposure Calculations</w:t>
        </w:r>
      </w:hyperlink>
    </w:p>
    <w:p w14:paraId="69EB8640" w14:textId="77777777" w:rsidR="00347CD7" w:rsidRPr="00347CD7" w:rsidRDefault="00347CD7" w:rsidP="00347CD7">
      <w:pPr>
        <w:pStyle w:val="ATSDRbodytext"/>
      </w:pPr>
      <w:r w:rsidRPr="00347CD7">
        <w:t>Start typing here using [ATSDR_body_text] style.</w:t>
      </w:r>
    </w:p>
    <w:p w14:paraId="4DC5F9D4" w14:textId="323952E4" w:rsidR="00E51F5E" w:rsidRPr="00FF5A14" w:rsidRDefault="00E51F5E" w:rsidP="00051DF5">
      <w:pPr>
        <w:pStyle w:val="Heading3"/>
      </w:pPr>
      <w:r w:rsidRPr="00FF5A14">
        <w:t>In-Depth Toxicological Effects Analysis</w:t>
      </w:r>
    </w:p>
    <w:p w14:paraId="20281FD2" w14:textId="77777777" w:rsidR="009462CC" w:rsidRPr="00347CD7" w:rsidRDefault="009462CC" w:rsidP="00347CD7">
      <w:pPr>
        <w:pStyle w:val="ATSDRbodytext"/>
        <w:rPr>
          <w:i/>
          <w:iCs/>
          <w:color w:val="538135"/>
        </w:rPr>
      </w:pPr>
      <w:r w:rsidRPr="00347CD7">
        <w:rPr>
          <w:i/>
          <w:iCs/>
          <w:color w:val="538135"/>
        </w:rPr>
        <w:t xml:space="preserve">Describe the evaluation process. Summarize decisions about possible health effects. </w:t>
      </w:r>
    </w:p>
    <w:p w14:paraId="3E598C96" w14:textId="77777777" w:rsidR="009462CC" w:rsidRPr="00347CD7" w:rsidRDefault="009462CC" w:rsidP="00347CD7">
      <w:pPr>
        <w:pStyle w:val="ATSDRbodytext"/>
        <w:rPr>
          <w:i/>
          <w:iCs/>
          <w:color w:val="538135"/>
        </w:rPr>
      </w:pPr>
      <w:r w:rsidRPr="00347CD7">
        <w:rPr>
          <w:b/>
          <w:bCs/>
          <w:i/>
          <w:iCs/>
          <w:color w:val="538135"/>
        </w:rPr>
        <w:t xml:space="preserve">Refer to Guidance in: </w:t>
      </w:r>
      <w:hyperlink r:id="rId31" w:history="1">
        <w:r w:rsidRPr="0084310B">
          <w:rPr>
            <w:rStyle w:val="Hyperlink"/>
            <w:b/>
            <w:bCs/>
            <w:i/>
            <w:iCs/>
            <w:color w:val="0563C1"/>
          </w:rPr>
          <w:t>PHAGM In-depth Toxicological Effects Analysis</w:t>
        </w:r>
      </w:hyperlink>
      <w:r w:rsidRPr="00347CD7">
        <w:rPr>
          <w:i/>
          <w:iCs/>
          <w:color w:val="538135"/>
        </w:rPr>
        <w:t xml:space="preserve"> </w:t>
      </w:r>
    </w:p>
    <w:p w14:paraId="6FB8E3C6" w14:textId="77777777" w:rsidR="00347CD7" w:rsidRPr="00347CD7" w:rsidRDefault="00347CD7" w:rsidP="00347CD7">
      <w:pPr>
        <w:pStyle w:val="ATSDRbodytext"/>
      </w:pPr>
      <w:r w:rsidRPr="00347CD7">
        <w:t>Start typing here using [ATSDR_body_text] style.</w:t>
      </w:r>
    </w:p>
    <w:p w14:paraId="49B4A5E0" w14:textId="16941366" w:rsidR="00E635BF" w:rsidRPr="00FF5A14" w:rsidRDefault="00E635BF" w:rsidP="00051DF5">
      <w:pPr>
        <w:pStyle w:val="Heading2"/>
      </w:pPr>
      <w:r w:rsidRPr="00FF5A14">
        <w:t>Evaluation of H</w:t>
      </w:r>
      <w:r w:rsidR="005564CC" w:rsidRPr="00FF5A14">
        <w:t xml:space="preserve">ealth </w:t>
      </w:r>
      <w:r w:rsidRPr="00FF5A14">
        <w:t>O</w:t>
      </w:r>
      <w:r w:rsidR="005564CC" w:rsidRPr="00FF5A14">
        <w:t xml:space="preserve">utcome </w:t>
      </w:r>
      <w:r w:rsidRPr="00FF5A14">
        <w:t>D</w:t>
      </w:r>
      <w:r w:rsidR="005564CC" w:rsidRPr="00FF5A14">
        <w:t>ata (HOD)</w:t>
      </w:r>
    </w:p>
    <w:p w14:paraId="35E3E8FC" w14:textId="2E770D15" w:rsidR="009462CC" w:rsidRPr="00347CD7" w:rsidRDefault="009462CC" w:rsidP="00347CD7">
      <w:pPr>
        <w:pStyle w:val="ATSDRbodytext"/>
        <w:rPr>
          <w:i/>
          <w:iCs/>
          <w:color w:val="538135"/>
        </w:rPr>
      </w:pPr>
      <w:r w:rsidRPr="00347CD7">
        <w:rPr>
          <w:i/>
          <w:iCs/>
          <w:color w:val="538135"/>
        </w:rPr>
        <w:t xml:space="preserve">Include this section if a HOD review is appropriate and HOD were evaluated. </w:t>
      </w:r>
    </w:p>
    <w:p w14:paraId="7697BABD" w14:textId="0E0092FF" w:rsidR="009462CC" w:rsidRPr="00347CD7" w:rsidRDefault="009462CC" w:rsidP="00347CD7">
      <w:pPr>
        <w:pStyle w:val="ATSDRbodytext"/>
        <w:rPr>
          <w:i/>
          <w:iCs/>
          <w:color w:val="538135"/>
        </w:rPr>
      </w:pPr>
      <w:r w:rsidRPr="00347CD7">
        <w:rPr>
          <w:b/>
          <w:bCs/>
          <w:i/>
          <w:iCs/>
          <w:color w:val="538135"/>
        </w:rPr>
        <w:t xml:space="preserve">Refer to Guidance in: </w:t>
      </w:r>
      <w:bookmarkStart w:id="8" w:name="_Hlk194341212"/>
      <w:r w:rsidR="008717DB">
        <w:rPr>
          <w:b/>
          <w:bCs/>
          <w:i/>
          <w:iCs/>
        </w:rPr>
        <w:fldChar w:fldCharType="begin"/>
      </w:r>
      <w:r w:rsidR="008717DB">
        <w:rPr>
          <w:b/>
          <w:bCs/>
          <w:i/>
          <w:iCs/>
        </w:rPr>
        <w:instrText>HYPERLINK "https://www.atsdr.cdc.gov/pha-guidance/conducting_scientific_evaluations/indepth_toxicological_analysis/evaluate_site_specific_health_effects_data.html"</w:instrText>
      </w:r>
      <w:r w:rsidR="008717DB">
        <w:rPr>
          <w:b/>
          <w:bCs/>
          <w:i/>
          <w:iCs/>
        </w:rPr>
      </w:r>
      <w:r w:rsidR="008717DB">
        <w:rPr>
          <w:b/>
          <w:bCs/>
          <w:i/>
          <w:iCs/>
        </w:rPr>
        <w:fldChar w:fldCharType="separate"/>
      </w:r>
      <w:r w:rsidR="008717DB" w:rsidRPr="008717DB">
        <w:rPr>
          <w:rStyle w:val="Hyperlink"/>
          <w:b/>
          <w:bCs/>
          <w:i/>
          <w:iCs/>
        </w:rPr>
        <w:t>PHAGM In-depth Toxicological Effects Analysis, Evaluate Site-Specific Health Effects Data (Health Outcome Data)</w:t>
      </w:r>
      <w:r w:rsidR="008717DB">
        <w:rPr>
          <w:b/>
          <w:bCs/>
          <w:i/>
          <w:iCs/>
        </w:rPr>
        <w:fldChar w:fldCharType="end"/>
      </w:r>
      <w:bookmarkEnd w:id="8"/>
    </w:p>
    <w:p w14:paraId="3A75B2DC" w14:textId="77777777" w:rsidR="00347CD7" w:rsidRPr="00347CD7" w:rsidRDefault="00347CD7" w:rsidP="00347CD7">
      <w:pPr>
        <w:pStyle w:val="ATSDRbodytext"/>
      </w:pPr>
      <w:r w:rsidRPr="00347CD7">
        <w:lastRenderedPageBreak/>
        <w:t>Start typing here using [ATSDR_body_text] style.</w:t>
      </w:r>
    </w:p>
    <w:p w14:paraId="4C1DFD2A" w14:textId="1D204393" w:rsidR="00E635BF" w:rsidRPr="00FF5A14" w:rsidRDefault="00E635BF" w:rsidP="00051DF5">
      <w:pPr>
        <w:pStyle w:val="Heading2"/>
      </w:pPr>
      <w:r w:rsidRPr="00FF5A14">
        <w:t>Addressing Community Concerns</w:t>
      </w:r>
    </w:p>
    <w:p w14:paraId="73F72ED8" w14:textId="5FA94A60" w:rsidR="00FE2F15" w:rsidRDefault="00FE2F15" w:rsidP="00347CD7">
      <w:pPr>
        <w:pStyle w:val="ATSDRbodytext"/>
        <w:rPr>
          <w:i/>
          <w:iCs/>
          <w:color w:val="538135"/>
        </w:rPr>
      </w:pPr>
      <w:r w:rsidRPr="00347CD7">
        <w:rPr>
          <w:i/>
          <w:iCs/>
          <w:color w:val="538135"/>
        </w:rPr>
        <w:t>Include this section if there are specific health concerns from community members that can be addressed.</w:t>
      </w:r>
    </w:p>
    <w:p w14:paraId="6575CBEB" w14:textId="4E4E30FD" w:rsidR="008717DB" w:rsidRPr="00347CD7" w:rsidRDefault="008717DB" w:rsidP="00347CD7">
      <w:pPr>
        <w:pStyle w:val="ATSDRbodytext"/>
        <w:rPr>
          <w:i/>
          <w:iCs/>
          <w:color w:val="538135"/>
        </w:rPr>
      </w:pPr>
      <w:r w:rsidRPr="00227852">
        <w:rPr>
          <w:b/>
          <w:bCs/>
          <w:i/>
          <w:iCs/>
          <w:color w:val="538135" w:themeColor="accent6" w:themeShade="BF"/>
        </w:rPr>
        <w:t xml:space="preserve">Refer to Guidance in: </w:t>
      </w:r>
      <w:hyperlink r:id="rId32" w:history="1">
        <w:r w:rsidRPr="00990699">
          <w:rPr>
            <w:b/>
            <w:bCs/>
            <w:i/>
            <w:iCs/>
            <w:color w:val="0563C1"/>
            <w:u w:val="single"/>
          </w:rPr>
          <w:t>PHAGM Putting It All Together, Developing Documents (Addressing Community Concerns)</w:t>
        </w:r>
      </w:hyperlink>
    </w:p>
    <w:p w14:paraId="6AF2C00C" w14:textId="77777777" w:rsidR="00347CD7" w:rsidRPr="00347CD7" w:rsidRDefault="00347CD7" w:rsidP="00347CD7">
      <w:pPr>
        <w:pStyle w:val="ATSDRbodytext"/>
      </w:pPr>
      <w:r w:rsidRPr="00347CD7">
        <w:t>Start typing here using [ATSDR_body_text] style.</w:t>
      </w:r>
    </w:p>
    <w:p w14:paraId="79CD1EFD" w14:textId="54E0C3F9" w:rsidR="00E635BF" w:rsidRPr="00FF5A14" w:rsidRDefault="00E635BF" w:rsidP="00051DF5">
      <w:pPr>
        <w:pStyle w:val="Heading2"/>
      </w:pPr>
      <w:r w:rsidRPr="00FF5A14">
        <w:t>Summary of Limitations and Uncertainties</w:t>
      </w:r>
    </w:p>
    <w:p w14:paraId="7FEC530E" w14:textId="77777777" w:rsidR="005A06D6" w:rsidRPr="00347CD7" w:rsidRDefault="005A06D6" w:rsidP="00347CD7">
      <w:pPr>
        <w:pStyle w:val="ATSDRbodytext"/>
        <w:rPr>
          <w:i/>
          <w:iCs/>
          <w:color w:val="538135"/>
        </w:rPr>
      </w:pPr>
      <w:r w:rsidRPr="00347CD7">
        <w:rPr>
          <w:i/>
          <w:iCs/>
          <w:color w:val="538135"/>
        </w:rPr>
        <w:t>Summarize major limitations and uncertainties identified throughout the PHA process.</w:t>
      </w:r>
    </w:p>
    <w:p w14:paraId="283B3234" w14:textId="77777777" w:rsidR="005A06D6" w:rsidRPr="00347CD7" w:rsidRDefault="005A06D6" w:rsidP="00347CD7">
      <w:pPr>
        <w:pStyle w:val="ATSDRbodytext"/>
        <w:rPr>
          <w:b/>
          <w:bCs/>
          <w:i/>
          <w:iCs/>
          <w:color w:val="538135"/>
        </w:rPr>
      </w:pPr>
      <w:r w:rsidRPr="00347CD7">
        <w:rPr>
          <w:b/>
          <w:bCs/>
          <w:i/>
          <w:iCs/>
          <w:color w:val="538135"/>
        </w:rPr>
        <w:t xml:space="preserve">Refer to Guidance in: </w:t>
      </w:r>
      <w:hyperlink r:id="rId33" w:history="1">
        <w:r w:rsidRPr="0084310B">
          <w:rPr>
            <w:rStyle w:val="Hyperlink"/>
            <w:b/>
            <w:bCs/>
            <w:i/>
            <w:iCs/>
            <w:color w:val="0563C1"/>
          </w:rPr>
          <w:t>PHAGM Putting It All Together, Evaluating Limitations</w:t>
        </w:r>
      </w:hyperlink>
    </w:p>
    <w:p w14:paraId="588927F6" w14:textId="77777777" w:rsidR="00347CD7" w:rsidRPr="00347CD7" w:rsidRDefault="00347CD7" w:rsidP="00347CD7">
      <w:pPr>
        <w:pStyle w:val="ATSDRbodytext"/>
      </w:pPr>
      <w:r w:rsidRPr="00347CD7">
        <w:t>Start typing here using [ATSDR_body_text] style.</w:t>
      </w:r>
    </w:p>
    <w:p w14:paraId="2DDD3958" w14:textId="3EB93A69" w:rsidR="00E635BF" w:rsidRPr="00FF5A14" w:rsidRDefault="00E635BF" w:rsidP="00051DF5">
      <w:pPr>
        <w:pStyle w:val="Heading2"/>
      </w:pPr>
      <w:r w:rsidRPr="00FF5A14">
        <w:t>Conclusions</w:t>
      </w:r>
    </w:p>
    <w:p w14:paraId="79C20B65" w14:textId="47140233" w:rsidR="005A06D6" w:rsidRPr="00347CD7" w:rsidRDefault="005A06D6" w:rsidP="00347CD7">
      <w:pPr>
        <w:pStyle w:val="ATSDRbodytext"/>
        <w:rPr>
          <w:i/>
          <w:iCs/>
          <w:color w:val="538135"/>
        </w:rPr>
      </w:pPr>
      <w:r w:rsidRPr="00347CD7">
        <w:rPr>
          <w:i/>
          <w:iCs/>
          <w:color w:val="538135"/>
        </w:rPr>
        <w:t xml:space="preserve">Use the same conclusion text as included in the summary conclusions and put in plain language. </w:t>
      </w:r>
    </w:p>
    <w:p w14:paraId="243C1622" w14:textId="77777777" w:rsidR="005A06D6" w:rsidRPr="00347CD7" w:rsidRDefault="005A06D6" w:rsidP="00347CD7">
      <w:pPr>
        <w:pStyle w:val="ATSDRbodytext"/>
        <w:rPr>
          <w:i/>
          <w:iCs/>
          <w:color w:val="538135"/>
        </w:rPr>
      </w:pPr>
      <w:r w:rsidRPr="00347CD7">
        <w:rPr>
          <w:b/>
          <w:bCs/>
          <w:i/>
          <w:iCs/>
          <w:color w:val="538135"/>
        </w:rPr>
        <w:t xml:space="preserve">Refer to Guidance in: </w:t>
      </w:r>
      <w:hyperlink r:id="rId34" w:history="1">
        <w:r w:rsidRPr="0084310B">
          <w:rPr>
            <w:rStyle w:val="Hyperlink"/>
            <w:b/>
            <w:bCs/>
            <w:i/>
            <w:iCs/>
            <w:color w:val="0563C1"/>
          </w:rPr>
          <w:t>PHAGM Putting It All Together, Developing Conclusions</w:t>
        </w:r>
      </w:hyperlink>
    </w:p>
    <w:p w14:paraId="7DBE6F69" w14:textId="77777777" w:rsidR="00347CD7" w:rsidRPr="00347CD7" w:rsidRDefault="00347CD7" w:rsidP="00347CD7">
      <w:pPr>
        <w:pStyle w:val="ATSDRbodytext"/>
      </w:pPr>
      <w:r w:rsidRPr="00347CD7">
        <w:t>Start typing here using [ATSDR_body_text] style.</w:t>
      </w:r>
    </w:p>
    <w:p w14:paraId="7EDADE82" w14:textId="75A65F2A" w:rsidR="00E635BF" w:rsidRPr="00FF5A14" w:rsidRDefault="00E635BF" w:rsidP="00051DF5">
      <w:pPr>
        <w:pStyle w:val="Heading2"/>
      </w:pPr>
      <w:r w:rsidRPr="00FF5A14">
        <w:t>Recommendations</w:t>
      </w:r>
    </w:p>
    <w:p w14:paraId="4CF59D1A" w14:textId="77777777" w:rsidR="005A06D6" w:rsidRPr="00347CD7" w:rsidRDefault="005A06D6" w:rsidP="00347CD7">
      <w:pPr>
        <w:pStyle w:val="ATSDRbodytext"/>
        <w:rPr>
          <w:i/>
          <w:iCs/>
          <w:color w:val="538135"/>
        </w:rPr>
      </w:pPr>
      <w:r w:rsidRPr="00347CD7">
        <w:rPr>
          <w:i/>
          <w:iCs/>
          <w:color w:val="538135"/>
        </w:rPr>
        <w:t>Use the same text as included in the next steps section from the summary and put in plain language.</w:t>
      </w:r>
    </w:p>
    <w:p w14:paraId="0598CA89" w14:textId="65A535E4" w:rsidR="005A06D6" w:rsidRPr="00FB19CB" w:rsidRDefault="005A06D6" w:rsidP="00347CD7">
      <w:pPr>
        <w:pStyle w:val="ATSDRbodytext"/>
      </w:pPr>
      <w:r w:rsidRPr="00347CD7">
        <w:rPr>
          <w:i/>
          <w:iCs/>
          <w:color w:val="538135"/>
        </w:rPr>
        <w:t xml:space="preserve">Refer to Guidance in: </w:t>
      </w:r>
      <w:hyperlink r:id="rId35" w:history="1">
        <w:r w:rsidRPr="0084310B">
          <w:rPr>
            <w:rStyle w:val="Hyperlink"/>
            <w:b/>
            <w:bCs/>
            <w:i/>
            <w:iCs/>
            <w:color w:val="0563C1"/>
          </w:rPr>
          <w:t>PHAGM Putting It All Together, Determining Recommendations</w:t>
        </w:r>
      </w:hyperlink>
    </w:p>
    <w:bookmarkEnd w:id="3"/>
    <w:p w14:paraId="7663769B" w14:textId="77777777" w:rsidR="00347CD7" w:rsidRPr="00347CD7" w:rsidRDefault="00347CD7" w:rsidP="00347CD7">
      <w:pPr>
        <w:pStyle w:val="ATSDRbodytext"/>
      </w:pPr>
      <w:r w:rsidRPr="00347CD7">
        <w:t>Start typing here using [ATSDR_body_text] style.</w:t>
      </w:r>
    </w:p>
    <w:p w14:paraId="197EA561" w14:textId="77777777" w:rsidR="005A06D6" w:rsidRDefault="005A06D6" w:rsidP="00347CD7">
      <w:pPr>
        <w:pStyle w:val="ATSDRbodytext"/>
      </w:pPr>
    </w:p>
    <w:p w14:paraId="09F8D48B" w14:textId="6512B38A" w:rsidR="0017462E" w:rsidRPr="00F10B76" w:rsidRDefault="0017462E" w:rsidP="003564A2">
      <w:pPr>
        <w:pStyle w:val="ATSDRbodytext"/>
      </w:pPr>
      <w:r w:rsidRPr="00F10B76">
        <w:t xml:space="preserve">Please feel free to contact me at </w:t>
      </w:r>
      <w:r w:rsidRPr="0084310B">
        <w:rPr>
          <w:highlight w:val="yellow"/>
        </w:rPr>
        <w:t>[email address]</w:t>
      </w:r>
      <w:r w:rsidRPr="00F10B76">
        <w:t xml:space="preserve"> or by phone at </w:t>
      </w:r>
      <w:r w:rsidRPr="00D462F9">
        <w:rPr>
          <w:highlight w:val="yellow"/>
        </w:rPr>
        <w:t>[phone number]</w:t>
      </w:r>
      <w:r w:rsidRPr="00F10B76">
        <w:t xml:space="preserve">, if you have any questions. </w:t>
      </w:r>
    </w:p>
    <w:p w14:paraId="367D97A4" w14:textId="77777777" w:rsidR="002E1AB7" w:rsidRPr="00F10B76" w:rsidRDefault="002E1AB7" w:rsidP="003564A2">
      <w:pPr>
        <w:pStyle w:val="ATSDRbodytext"/>
      </w:pPr>
      <w:r w:rsidRPr="00F10B76">
        <w:t>Sincerely,</w:t>
      </w:r>
    </w:p>
    <w:p w14:paraId="12C0BD57" w14:textId="3E2EF41B" w:rsidR="002E1AB7" w:rsidRPr="00F10B76" w:rsidRDefault="00241FCD" w:rsidP="003564A2">
      <w:pPr>
        <w:pStyle w:val="ATSDRbodytext"/>
      </w:pPr>
      <w:r w:rsidRPr="00D462F9">
        <w:rPr>
          <w:highlight w:val="yellow"/>
        </w:rPr>
        <w:t>[</w:t>
      </w:r>
      <w:r w:rsidR="002E1AB7" w:rsidRPr="00D462F9">
        <w:rPr>
          <w:highlight w:val="yellow"/>
        </w:rPr>
        <w:t>Name</w:t>
      </w:r>
      <w:r w:rsidRPr="00D462F9">
        <w:rPr>
          <w:highlight w:val="yellow"/>
        </w:rPr>
        <w:t>]</w:t>
      </w:r>
    </w:p>
    <w:p w14:paraId="0501F632" w14:textId="0E1E777C" w:rsidR="003A6F1F" w:rsidRPr="00F10B76" w:rsidRDefault="00241FCD" w:rsidP="003564A2">
      <w:pPr>
        <w:pStyle w:val="ATSDRbodytext"/>
      </w:pPr>
      <w:r w:rsidRPr="00D462F9">
        <w:rPr>
          <w:highlight w:val="yellow"/>
        </w:rPr>
        <w:t>[</w:t>
      </w:r>
      <w:r w:rsidR="00C03C4A" w:rsidRPr="00D462F9">
        <w:rPr>
          <w:highlight w:val="yellow"/>
        </w:rPr>
        <w:t>Title</w:t>
      </w:r>
      <w:r w:rsidRPr="00D462F9">
        <w:rPr>
          <w:highlight w:val="yellow"/>
        </w:rPr>
        <w:t>]</w:t>
      </w:r>
    </w:p>
    <w:p w14:paraId="02291775" w14:textId="41DA8B04" w:rsidR="00C03C4A" w:rsidRPr="00F10B76" w:rsidRDefault="00241FCD" w:rsidP="003564A2">
      <w:pPr>
        <w:pStyle w:val="ATSDRbodytext"/>
      </w:pPr>
      <w:r w:rsidRPr="00D462F9">
        <w:rPr>
          <w:highlight w:val="yellow"/>
        </w:rPr>
        <w:t>[</w:t>
      </w:r>
      <w:r w:rsidR="00C03C4A" w:rsidRPr="00D462F9">
        <w:rPr>
          <w:highlight w:val="yellow"/>
        </w:rPr>
        <w:t>Affiliation</w:t>
      </w:r>
      <w:r w:rsidRPr="00D462F9">
        <w:rPr>
          <w:highlight w:val="yellow"/>
        </w:rPr>
        <w:t>]</w:t>
      </w:r>
    </w:p>
    <w:p w14:paraId="5B4519D1" w14:textId="29EB2454" w:rsidR="00C03C4A" w:rsidRPr="00F10B76" w:rsidRDefault="00A0307E" w:rsidP="003564A2">
      <w:pPr>
        <w:pStyle w:val="ATSDRbodytext"/>
      </w:pPr>
      <w:bookmarkStart w:id="9" w:name="_Toc115270991"/>
      <w:r>
        <w:t>c</w:t>
      </w:r>
      <w:r w:rsidR="00C03C4A" w:rsidRPr="00F10B76">
        <w:t>c:</w:t>
      </w:r>
      <w:r w:rsidR="00011302" w:rsidRPr="00F10B76">
        <w:t xml:space="preserve"> </w:t>
      </w:r>
      <w:r w:rsidR="00241FCD" w:rsidRPr="00D462F9">
        <w:rPr>
          <w:highlight w:val="yellow"/>
        </w:rPr>
        <w:t>[</w:t>
      </w:r>
      <w:r w:rsidR="00011302" w:rsidRPr="00D462F9">
        <w:rPr>
          <w:highlight w:val="yellow"/>
        </w:rPr>
        <w:t>List additional recipients</w:t>
      </w:r>
      <w:r w:rsidR="00241FCD" w:rsidRPr="00D462F9">
        <w:rPr>
          <w:highlight w:val="yellow"/>
        </w:rPr>
        <w:t>]</w:t>
      </w:r>
    </w:p>
    <w:p w14:paraId="251E2EDB" w14:textId="6A774EE2" w:rsidR="0017462E" w:rsidRDefault="00011302" w:rsidP="0084310B">
      <w:pPr>
        <w:pStyle w:val="ATSDRbodytext"/>
        <w:tabs>
          <w:tab w:val="center" w:pos="4680"/>
        </w:tabs>
      </w:pPr>
      <w:r w:rsidRPr="00F10B76">
        <w:t>Enc</w:t>
      </w:r>
      <w:r w:rsidR="00D35ABF">
        <w:t>losure</w:t>
      </w:r>
      <w:r w:rsidR="00A0307E">
        <w:t>(s)</w:t>
      </w:r>
      <w:r w:rsidRPr="00F10B76">
        <w:t xml:space="preserve">: </w:t>
      </w:r>
      <w:r w:rsidR="00241FCD" w:rsidRPr="00D462F9">
        <w:rPr>
          <w:highlight w:val="yellow"/>
        </w:rPr>
        <w:t>[</w:t>
      </w:r>
      <w:r w:rsidRPr="00D462F9">
        <w:rPr>
          <w:highlight w:val="yellow"/>
        </w:rPr>
        <w:t xml:space="preserve">List </w:t>
      </w:r>
      <w:r w:rsidR="00905F92" w:rsidRPr="00D462F9">
        <w:rPr>
          <w:highlight w:val="yellow"/>
        </w:rPr>
        <w:t>enclosed documents</w:t>
      </w:r>
      <w:r w:rsidR="00241FCD" w:rsidRPr="00D462F9">
        <w:rPr>
          <w:highlight w:val="yellow"/>
        </w:rPr>
        <w:t>]</w:t>
      </w:r>
      <w:bookmarkStart w:id="10" w:name="_Toc115270990"/>
    </w:p>
    <w:p w14:paraId="4B913431" w14:textId="77777777" w:rsidR="0010068A" w:rsidRDefault="0010068A">
      <w:pPr>
        <w:rPr>
          <w:rFonts w:ascii="Calibri" w:hAnsi="Calibri"/>
          <w:b/>
          <w:bCs/>
          <w:color w:val="002060"/>
          <w:sz w:val="32"/>
          <w:szCs w:val="32"/>
        </w:rPr>
      </w:pPr>
      <w:r>
        <w:br w:type="page"/>
      </w:r>
    </w:p>
    <w:p w14:paraId="64059AA8" w14:textId="45F46345" w:rsidR="0017462E" w:rsidRPr="00FF5A14" w:rsidRDefault="0017462E" w:rsidP="00051DF5">
      <w:pPr>
        <w:pStyle w:val="Heading2"/>
      </w:pPr>
      <w:r w:rsidRPr="00FF5A14">
        <w:lastRenderedPageBreak/>
        <w:t>References</w:t>
      </w:r>
      <w:bookmarkEnd w:id="10"/>
    </w:p>
    <w:p w14:paraId="04022653" w14:textId="77777777" w:rsidR="009B6205" w:rsidRPr="00A05613" w:rsidRDefault="009B6205" w:rsidP="009B6205">
      <w:pPr>
        <w:pStyle w:val="ATSDRbodytext"/>
        <w:rPr>
          <w:i/>
          <w:color w:val="538135" w:themeColor="accent6" w:themeShade="BF"/>
        </w:rPr>
      </w:pPr>
      <w:r w:rsidRPr="003564A2">
        <w:rPr>
          <w:i/>
          <w:color w:val="538135" w:themeColor="accent6" w:themeShade="BF"/>
        </w:rPr>
        <w:t>Lis</w:t>
      </w:r>
      <w:r w:rsidRPr="002D51C4">
        <w:rPr>
          <w:i/>
          <w:color w:val="538135" w:themeColor="accent6" w:themeShade="BF"/>
        </w:rPr>
        <w:t xml:space="preserve">t sources cited in the document using formatting based </w:t>
      </w:r>
      <w:bookmarkStart w:id="11" w:name="_Hlk152852012"/>
      <w:r w:rsidRPr="002D51C4">
        <w:rPr>
          <w:i/>
          <w:color w:val="538135" w:themeColor="accent6" w:themeShade="BF"/>
        </w:rPr>
        <w:t xml:space="preserve">on the </w:t>
      </w:r>
      <w:bookmarkStart w:id="12" w:name="_Hlk152850031"/>
      <w:r w:rsidRPr="002D51C4">
        <w:rPr>
          <w:i/>
          <w:color w:val="538135" w:themeColor="accent6" w:themeShade="BF"/>
        </w:rPr>
        <w:t>NCEH/ATSDR Style Manual</w:t>
      </w:r>
      <w:r>
        <w:rPr>
          <w:i/>
          <w:color w:val="538135" w:themeColor="accent6" w:themeShade="BF"/>
        </w:rPr>
        <w:t>, Section III</w:t>
      </w:r>
      <w:bookmarkEnd w:id="11"/>
      <w:bookmarkEnd w:id="12"/>
      <w:r>
        <w:rPr>
          <w:i/>
          <w:color w:val="538135" w:themeColor="accent6" w:themeShade="BF"/>
        </w:rPr>
        <w:t xml:space="preserve">. </w:t>
      </w:r>
      <w:r w:rsidRPr="00A05613">
        <w:rPr>
          <w:i/>
          <w:color w:val="538135" w:themeColor="accent6" w:themeShade="BF"/>
        </w:rPr>
        <w:t xml:space="preserve">Certain minimum information must be present in each reference. </w:t>
      </w:r>
    </w:p>
    <w:p w14:paraId="6184E689" w14:textId="77777777" w:rsidR="009B6205" w:rsidRPr="00A05613" w:rsidRDefault="009B6205" w:rsidP="009B6205">
      <w:pPr>
        <w:pStyle w:val="ATSDRbodytext"/>
        <w:numPr>
          <w:ilvl w:val="0"/>
          <w:numId w:val="26"/>
        </w:numPr>
        <w:rPr>
          <w:i/>
          <w:color w:val="538135" w:themeColor="accent6" w:themeShade="BF"/>
        </w:rPr>
      </w:pPr>
      <w:r w:rsidRPr="00A05613">
        <w:rPr>
          <w:i/>
          <w:color w:val="538135" w:themeColor="accent6" w:themeShade="BF"/>
        </w:rPr>
        <w:t xml:space="preserve">Author (for more than six authors, list the first six, followed by “et al.”) </w:t>
      </w:r>
    </w:p>
    <w:p w14:paraId="428D124D" w14:textId="77777777" w:rsidR="009B6205" w:rsidRPr="00A05613" w:rsidRDefault="009B6205" w:rsidP="009B6205">
      <w:pPr>
        <w:pStyle w:val="ATSDRbodytext"/>
        <w:numPr>
          <w:ilvl w:val="0"/>
          <w:numId w:val="27"/>
        </w:numPr>
        <w:rPr>
          <w:i/>
          <w:color w:val="538135" w:themeColor="accent6" w:themeShade="BF"/>
        </w:rPr>
      </w:pPr>
      <w:r w:rsidRPr="00A05613">
        <w:rPr>
          <w:i/>
          <w:color w:val="538135" w:themeColor="accent6" w:themeShade="BF"/>
        </w:rPr>
        <w:t xml:space="preserve">Title of work </w:t>
      </w:r>
    </w:p>
    <w:p w14:paraId="3903E977" w14:textId="77777777" w:rsidR="009B6205" w:rsidRPr="00A05613" w:rsidRDefault="009B6205" w:rsidP="009B6205">
      <w:pPr>
        <w:pStyle w:val="ATSDRbodytext"/>
        <w:numPr>
          <w:ilvl w:val="0"/>
          <w:numId w:val="27"/>
        </w:numPr>
        <w:rPr>
          <w:i/>
          <w:color w:val="538135" w:themeColor="accent6" w:themeShade="BF"/>
        </w:rPr>
      </w:pPr>
      <w:r w:rsidRPr="00A05613">
        <w:rPr>
          <w:i/>
          <w:color w:val="538135" w:themeColor="accent6" w:themeShade="BF"/>
        </w:rPr>
        <w:t xml:space="preserve">Publisher with place and year of publication </w:t>
      </w:r>
    </w:p>
    <w:p w14:paraId="66205DBC" w14:textId="77777777" w:rsidR="009B6205" w:rsidRPr="00A05613" w:rsidRDefault="009B6205" w:rsidP="009B6205">
      <w:pPr>
        <w:pStyle w:val="ATSDRbodytext"/>
        <w:numPr>
          <w:ilvl w:val="0"/>
          <w:numId w:val="27"/>
        </w:numPr>
        <w:rPr>
          <w:i/>
          <w:color w:val="538135" w:themeColor="accent6" w:themeShade="BF"/>
        </w:rPr>
      </w:pPr>
      <w:r w:rsidRPr="00A05613">
        <w:rPr>
          <w:i/>
          <w:color w:val="538135" w:themeColor="accent6" w:themeShade="BF"/>
        </w:rPr>
        <w:t xml:space="preserve">Inclusive page numbers </w:t>
      </w:r>
    </w:p>
    <w:p w14:paraId="02B8D788" w14:textId="77777777" w:rsidR="009B6205" w:rsidRPr="00A05613" w:rsidRDefault="009B6205" w:rsidP="009B6205">
      <w:pPr>
        <w:pStyle w:val="ATSDRbodytext"/>
        <w:rPr>
          <w:i/>
          <w:color w:val="538135" w:themeColor="accent6" w:themeShade="BF"/>
        </w:rPr>
      </w:pPr>
      <w:r w:rsidRPr="00A05613">
        <w:rPr>
          <w:i/>
          <w:color w:val="538135" w:themeColor="accent6" w:themeShade="BF"/>
        </w:rPr>
        <w:t>Other rules to follow include the following:</w:t>
      </w:r>
    </w:p>
    <w:p w14:paraId="083134E8" w14:textId="77777777" w:rsidR="009B6205" w:rsidRPr="00A05613" w:rsidRDefault="009B6205" w:rsidP="009B6205">
      <w:pPr>
        <w:pStyle w:val="ATSDRbodytext"/>
        <w:numPr>
          <w:ilvl w:val="0"/>
          <w:numId w:val="28"/>
        </w:numPr>
        <w:rPr>
          <w:i/>
          <w:color w:val="538135" w:themeColor="accent6" w:themeShade="BF"/>
        </w:rPr>
      </w:pPr>
      <w:r w:rsidRPr="00A05613">
        <w:rPr>
          <w:i/>
          <w:color w:val="538135" w:themeColor="accent6" w:themeShade="BF"/>
        </w:rPr>
        <w:t xml:space="preserve">Do not italicize document titles in the reference list. </w:t>
      </w:r>
    </w:p>
    <w:p w14:paraId="62C75A1C" w14:textId="77777777" w:rsidR="009B6205" w:rsidRPr="00A05613" w:rsidRDefault="009B6205" w:rsidP="009B6205">
      <w:pPr>
        <w:pStyle w:val="ATSDRbodytext"/>
        <w:numPr>
          <w:ilvl w:val="0"/>
          <w:numId w:val="28"/>
        </w:numPr>
        <w:rPr>
          <w:i/>
          <w:color w:val="538135" w:themeColor="accent6" w:themeShade="BF"/>
        </w:rPr>
      </w:pPr>
      <w:r w:rsidRPr="00A05613">
        <w:rPr>
          <w:i/>
          <w:color w:val="538135" w:themeColor="accent6" w:themeShade="BF"/>
        </w:rPr>
        <w:t xml:space="preserve">Only capitalize the first word and proper names in a title. </w:t>
      </w:r>
    </w:p>
    <w:p w14:paraId="14D8CCFD" w14:textId="77777777" w:rsidR="009B6205" w:rsidRPr="00A05613" w:rsidRDefault="009B6205" w:rsidP="009B6205">
      <w:pPr>
        <w:pStyle w:val="ATSDRbodytext"/>
        <w:numPr>
          <w:ilvl w:val="0"/>
          <w:numId w:val="28"/>
        </w:numPr>
        <w:rPr>
          <w:i/>
          <w:color w:val="538135" w:themeColor="accent6" w:themeShade="BF"/>
        </w:rPr>
      </w:pPr>
      <w:r w:rsidRPr="00A05613">
        <w:rPr>
          <w:i/>
          <w:color w:val="538135" w:themeColor="accent6" w:themeShade="BF"/>
        </w:rPr>
        <w:t xml:space="preserve">Do not use periods in abbreviations unless they are part of the document title or official name (e.g., ABC Company). </w:t>
      </w:r>
    </w:p>
    <w:p w14:paraId="5C3CD4E2" w14:textId="4B032E4C" w:rsidR="009B6205" w:rsidRPr="00A05613" w:rsidRDefault="009B6205" w:rsidP="009B6205">
      <w:pPr>
        <w:pStyle w:val="ATSDRbodytext"/>
        <w:numPr>
          <w:ilvl w:val="0"/>
          <w:numId w:val="28"/>
        </w:numPr>
        <w:rPr>
          <w:i/>
          <w:color w:val="538135" w:themeColor="accent6" w:themeShade="BF"/>
        </w:rPr>
      </w:pPr>
      <w:r w:rsidRPr="00A05613">
        <w:rPr>
          <w:i/>
          <w:color w:val="538135" w:themeColor="accent6" w:themeShade="BF"/>
        </w:rPr>
        <w:t xml:space="preserve">Follow National Library of Medicine style for abbreviating journal titles. You can use PubMed </w:t>
      </w:r>
      <w:r w:rsidRPr="00FA3050">
        <w:rPr>
          <w:i/>
          <w:color w:val="538135" w:themeColor="accent6" w:themeShade="BF"/>
        </w:rPr>
        <w:t>(</w:t>
      </w:r>
      <w:hyperlink r:id="rId36" w:history="1">
        <w:r w:rsidR="00FA3050" w:rsidRPr="00FA3050">
          <w:rPr>
            <w:rStyle w:val="Hyperlink"/>
            <w:i/>
          </w:rPr>
          <w:t>https://pubmed.ncbi.nlm.nih.gov/</w:t>
        </w:r>
      </w:hyperlink>
      <w:r w:rsidRPr="00FA3050">
        <w:rPr>
          <w:i/>
          <w:color w:val="538135" w:themeColor="accent6" w:themeShade="BF"/>
        </w:rPr>
        <w:t xml:space="preserve">) </w:t>
      </w:r>
      <w:r w:rsidRPr="00A05613">
        <w:rPr>
          <w:i/>
          <w:color w:val="538135" w:themeColor="accent6" w:themeShade="BF"/>
        </w:rPr>
        <w:t xml:space="preserve">for help in doing that. </w:t>
      </w:r>
    </w:p>
    <w:p w14:paraId="24BFCD2D" w14:textId="77777777" w:rsidR="009B6205" w:rsidRPr="00A05613" w:rsidRDefault="009B6205" w:rsidP="009B6205">
      <w:pPr>
        <w:pStyle w:val="ATSDRbodytext"/>
        <w:numPr>
          <w:ilvl w:val="0"/>
          <w:numId w:val="28"/>
        </w:numPr>
        <w:rPr>
          <w:i/>
          <w:color w:val="538135" w:themeColor="accent6" w:themeShade="BF"/>
        </w:rPr>
      </w:pPr>
      <w:r w:rsidRPr="00A05613">
        <w:rPr>
          <w:i/>
          <w:color w:val="538135" w:themeColor="accent6" w:themeShade="BF"/>
        </w:rPr>
        <w:t xml:space="preserve">Include every reference you cite in the text in the reference list. Likewise, every reference in the reference list must be cited in the text. </w:t>
      </w:r>
    </w:p>
    <w:p w14:paraId="6D2F007A" w14:textId="77777777" w:rsidR="009B6205" w:rsidRPr="00A05613" w:rsidRDefault="009B6205" w:rsidP="009B6205">
      <w:pPr>
        <w:pStyle w:val="ATSDRbodytext"/>
        <w:numPr>
          <w:ilvl w:val="0"/>
          <w:numId w:val="28"/>
        </w:numPr>
        <w:rPr>
          <w:i/>
          <w:color w:val="538135" w:themeColor="accent6" w:themeShade="BF"/>
        </w:rPr>
      </w:pPr>
      <w:r w:rsidRPr="00A05613">
        <w:rPr>
          <w:i/>
          <w:color w:val="538135" w:themeColor="accent6" w:themeShade="BF"/>
        </w:rPr>
        <w:t xml:space="preserve">Enclose citations in brackets. If possible, place the citation just before a mark of punctuation (e.g., a semicolon or period). Otherwise, insert the citation at a logical place in the sentence. </w:t>
      </w:r>
    </w:p>
    <w:p w14:paraId="3F322CF3" w14:textId="77777777" w:rsidR="009B6205" w:rsidRPr="00A05613" w:rsidRDefault="009B6205" w:rsidP="009B6205">
      <w:pPr>
        <w:pStyle w:val="ATSDRbodytext"/>
        <w:numPr>
          <w:ilvl w:val="0"/>
          <w:numId w:val="28"/>
        </w:numPr>
        <w:rPr>
          <w:i/>
          <w:color w:val="538135" w:themeColor="accent6" w:themeShade="BF"/>
        </w:rPr>
      </w:pPr>
      <w:r w:rsidRPr="00A05613">
        <w:rPr>
          <w:i/>
          <w:color w:val="538135" w:themeColor="accent6" w:themeShade="BF"/>
        </w:rPr>
        <w:t>Use either of two reference citation systems: numbered or author-date.</w:t>
      </w:r>
    </w:p>
    <w:p w14:paraId="02F33E06" w14:textId="77777777" w:rsidR="009B6205" w:rsidRDefault="009B6205" w:rsidP="009B6205">
      <w:pPr>
        <w:pStyle w:val="ATSDRbodytext"/>
        <w:numPr>
          <w:ilvl w:val="0"/>
          <w:numId w:val="28"/>
        </w:numPr>
        <w:rPr>
          <w:i/>
          <w:color w:val="538135" w:themeColor="accent6" w:themeShade="BF"/>
        </w:rPr>
      </w:pPr>
      <w:r w:rsidRPr="00A05613">
        <w:rPr>
          <w:i/>
          <w:color w:val="538135" w:themeColor="accent6" w:themeShade="BF"/>
        </w:rPr>
        <w:t>Omit duplicative numerals when referring to a range of pages. In the following example, the redundant “34” of “349” was omitted from the page range: Lee JA. Understanding environmental health. JAMA. 2008;12(72):347–9.</w:t>
      </w:r>
    </w:p>
    <w:p w14:paraId="489F1431" w14:textId="2087F35E" w:rsidR="009B6205" w:rsidRPr="00A05613" w:rsidRDefault="0004003C" w:rsidP="009B6205">
      <w:pPr>
        <w:pStyle w:val="ATSDRbodytext"/>
        <w:numPr>
          <w:ilvl w:val="0"/>
          <w:numId w:val="28"/>
        </w:numPr>
        <w:rPr>
          <w:i/>
          <w:color w:val="538135" w:themeColor="accent6" w:themeShade="BF"/>
        </w:rPr>
      </w:pPr>
      <w:r>
        <w:rPr>
          <w:i/>
          <w:color w:val="538135" w:themeColor="accent6" w:themeShade="BF"/>
        </w:rPr>
        <w:t>U</w:t>
      </w:r>
      <w:r w:rsidR="009B6205">
        <w:rPr>
          <w:i/>
          <w:color w:val="538135" w:themeColor="accent6" w:themeShade="BF"/>
        </w:rPr>
        <w:t>se acronyms for in-text citations in the author-date style</w:t>
      </w:r>
      <w:r>
        <w:rPr>
          <w:i/>
          <w:color w:val="538135" w:themeColor="accent6" w:themeShade="BF"/>
        </w:rPr>
        <w:t>, when appropriate</w:t>
      </w:r>
      <w:r w:rsidR="009B6205">
        <w:rPr>
          <w:i/>
          <w:color w:val="538135" w:themeColor="accent6" w:themeShade="BF"/>
        </w:rPr>
        <w:t xml:space="preserve">. In the reference list, </w:t>
      </w:r>
      <w:r>
        <w:rPr>
          <w:i/>
          <w:color w:val="538135" w:themeColor="accent6" w:themeShade="BF"/>
        </w:rPr>
        <w:t xml:space="preserve">always </w:t>
      </w:r>
      <w:r w:rsidR="009B6205">
        <w:rPr>
          <w:i/>
          <w:color w:val="538135" w:themeColor="accent6" w:themeShade="BF"/>
        </w:rPr>
        <w:t>put the acronym in brackets</w:t>
      </w:r>
      <w:r>
        <w:rPr>
          <w:i/>
          <w:color w:val="538135" w:themeColor="accent6" w:themeShade="BF"/>
        </w:rPr>
        <w:t xml:space="preserve"> followed by the full name. Refer to the example below as a guide.</w:t>
      </w:r>
    </w:p>
    <w:p w14:paraId="39DB1D30" w14:textId="77777777" w:rsidR="002D3815" w:rsidRDefault="002D3815" w:rsidP="00347CD7">
      <w:pPr>
        <w:pStyle w:val="ATSDRbodytext"/>
      </w:pPr>
      <w:r>
        <w:t xml:space="preserve">[ATSDR] Agency for Toxic Substances and Disease Registry. 2022. Public health assessment guidance manual. Atlanta: US Department of Health and Human Services [accessed 1/1/2025]. Available from: </w:t>
      </w:r>
      <w:hyperlink r:id="rId37" w:history="1">
        <w:r w:rsidRPr="006E0856">
          <w:rPr>
            <w:rStyle w:val="Hyperlink"/>
          </w:rPr>
          <w:t>https://www.atsdr.cdc.gov/pha-guidance/index.html</w:t>
        </w:r>
      </w:hyperlink>
      <w:r>
        <w:t xml:space="preserve">.  </w:t>
      </w:r>
    </w:p>
    <w:p w14:paraId="2ED9E604" w14:textId="25FB7DCD" w:rsidR="00347CD7" w:rsidRPr="00347CD7" w:rsidRDefault="00347CD7" w:rsidP="00347CD7">
      <w:pPr>
        <w:pStyle w:val="ATSDRbodytext"/>
      </w:pPr>
      <w:r w:rsidRPr="00347CD7">
        <w:t>Start typing here using [ATSDR_body_text] style.</w:t>
      </w:r>
    </w:p>
    <w:p w14:paraId="460B0250" w14:textId="766E5D7C" w:rsidR="0017462E" w:rsidRDefault="0017462E" w:rsidP="00347CD7">
      <w:pPr>
        <w:pStyle w:val="ATSDRbodytext"/>
      </w:pPr>
    </w:p>
    <w:p w14:paraId="5E90E131" w14:textId="77777777" w:rsidR="005639C6" w:rsidRPr="005639C6" w:rsidRDefault="005639C6" w:rsidP="00347CD7">
      <w:pPr>
        <w:pStyle w:val="ATSDRbodytext"/>
      </w:pPr>
    </w:p>
    <w:p w14:paraId="7EDD4D52" w14:textId="77777777" w:rsidR="0017462E" w:rsidRDefault="0017462E" w:rsidP="003564A2">
      <w:pPr>
        <w:pStyle w:val="ATSDRbodytext"/>
      </w:pPr>
      <w:r>
        <w:lastRenderedPageBreak/>
        <w:br w:type="page"/>
      </w:r>
    </w:p>
    <w:bookmarkEnd w:id="9"/>
    <w:p w14:paraId="3B64C693" w14:textId="043E2E4F" w:rsidR="004D002C" w:rsidRPr="00FF5A14" w:rsidRDefault="0085453F" w:rsidP="004D008B">
      <w:pPr>
        <w:pStyle w:val="ATSDRAppendicesTitle"/>
      </w:pPr>
      <w:r w:rsidRPr="00FF5A14">
        <w:lastRenderedPageBreak/>
        <w:t>Attachments</w:t>
      </w:r>
    </w:p>
    <w:p w14:paraId="152E3EA8" w14:textId="6FF38BB2" w:rsidR="005C158E" w:rsidRPr="00347CD7" w:rsidRDefault="003C7A42" w:rsidP="00347CD7">
      <w:pPr>
        <w:pStyle w:val="ATSDRbodytext"/>
        <w:rPr>
          <w:i/>
          <w:iCs/>
          <w:color w:val="538135"/>
        </w:rPr>
      </w:pPr>
      <w:r w:rsidRPr="00347CD7">
        <w:rPr>
          <w:i/>
          <w:iCs/>
          <w:color w:val="538135"/>
        </w:rPr>
        <w:t>Include s</w:t>
      </w:r>
      <w:r w:rsidR="00931A2F" w:rsidRPr="00347CD7">
        <w:rPr>
          <w:i/>
          <w:iCs/>
          <w:color w:val="538135"/>
        </w:rPr>
        <w:t xml:space="preserve">upplemental </w:t>
      </w:r>
      <w:r w:rsidR="00B722C9" w:rsidRPr="00347CD7">
        <w:rPr>
          <w:i/>
          <w:iCs/>
          <w:color w:val="538135"/>
        </w:rPr>
        <w:t>m</w:t>
      </w:r>
      <w:r w:rsidR="00931A2F" w:rsidRPr="00347CD7">
        <w:rPr>
          <w:i/>
          <w:iCs/>
          <w:color w:val="538135"/>
        </w:rPr>
        <w:t xml:space="preserve">aterials for </w:t>
      </w:r>
      <w:r w:rsidR="00B722C9" w:rsidRPr="00347CD7">
        <w:rPr>
          <w:i/>
          <w:iCs/>
          <w:color w:val="538135"/>
        </w:rPr>
        <w:t>a</w:t>
      </w:r>
      <w:r w:rsidR="00931A2F" w:rsidRPr="00347CD7">
        <w:rPr>
          <w:i/>
          <w:iCs/>
          <w:color w:val="538135"/>
        </w:rPr>
        <w:t>ny parts of the evaluation</w:t>
      </w:r>
      <w:r w:rsidR="008E7E98" w:rsidRPr="00347CD7">
        <w:rPr>
          <w:i/>
          <w:iCs/>
          <w:color w:val="538135"/>
        </w:rPr>
        <w:t>. Only include information necessary to support the contents of the letter.</w:t>
      </w:r>
      <w:r w:rsidR="005C158E" w:rsidRPr="00347CD7">
        <w:rPr>
          <w:i/>
          <w:iCs/>
          <w:color w:val="538135"/>
        </w:rPr>
        <w:t xml:space="preserve"> The </w:t>
      </w:r>
      <w:hyperlink r:id="rId38" w:history="1">
        <w:r w:rsidR="005C158E" w:rsidRPr="0084310B">
          <w:rPr>
            <w:rStyle w:val="Hyperlink"/>
            <w:i/>
            <w:iCs/>
            <w:color w:val="0563C1"/>
          </w:rPr>
          <w:t>Brief Summary of ATSDR’s Public Health Assessment (PHA) Process</w:t>
        </w:r>
      </w:hyperlink>
      <w:r w:rsidR="005C158E" w:rsidRPr="00347CD7">
        <w:rPr>
          <w:i/>
          <w:iCs/>
          <w:color w:val="538135"/>
        </w:rPr>
        <w:t xml:space="preserve"> is a required </w:t>
      </w:r>
      <w:r w:rsidR="00806E6E" w:rsidRPr="00347CD7">
        <w:rPr>
          <w:i/>
          <w:iCs/>
          <w:color w:val="538135"/>
        </w:rPr>
        <w:t>attachment</w:t>
      </w:r>
      <w:r w:rsidR="005C158E" w:rsidRPr="00347CD7">
        <w:rPr>
          <w:i/>
          <w:iCs/>
          <w:color w:val="538135"/>
        </w:rPr>
        <w:t xml:space="preserve"> in all documents, and is already included (and must be retained) in the template as </w:t>
      </w:r>
      <w:hyperlink w:anchor="AttachmentA" w:history="1">
        <w:r w:rsidR="005C158E" w:rsidRPr="00A5087B">
          <w:rPr>
            <w:rStyle w:val="Hyperlink"/>
            <w:i/>
            <w:iCs/>
          </w:rPr>
          <w:t>Attachment A</w:t>
        </w:r>
      </w:hyperlink>
      <w:r w:rsidR="005C158E" w:rsidRPr="00347CD7">
        <w:rPr>
          <w:i/>
          <w:iCs/>
          <w:color w:val="538135"/>
        </w:rPr>
        <w:t>.</w:t>
      </w:r>
    </w:p>
    <w:p w14:paraId="1FC2746B" w14:textId="77777777" w:rsidR="00347CD7" w:rsidRPr="00347CD7" w:rsidRDefault="00347CD7" w:rsidP="00347CD7">
      <w:pPr>
        <w:pStyle w:val="ATSDRbodytext"/>
      </w:pPr>
      <w:r w:rsidRPr="00347CD7">
        <w:t>Start typing here using [ATSDR_body_text] style.</w:t>
      </w:r>
    </w:p>
    <w:p w14:paraId="2FDF2CB2" w14:textId="77777777" w:rsidR="00347CD7" w:rsidRPr="000849FB" w:rsidRDefault="00347CD7" w:rsidP="00347CD7">
      <w:pPr>
        <w:pStyle w:val="ATSDRbodytext"/>
        <w:rPr>
          <w:i/>
        </w:rPr>
      </w:pPr>
    </w:p>
    <w:p w14:paraId="2BE81414" w14:textId="2A267917" w:rsidR="005C158E" w:rsidRDefault="005C158E" w:rsidP="00347CD7">
      <w:pPr>
        <w:pStyle w:val="ATSDRbodytext"/>
        <w:sectPr w:rsidR="005C158E" w:rsidSect="00241FCD">
          <w:headerReference w:type="default" r:id="rId39"/>
          <w:footerReference w:type="default" r:id="rId40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2A856575" w14:textId="6ED2EE31" w:rsidR="005C158E" w:rsidRPr="00FA5C98" w:rsidRDefault="005C158E" w:rsidP="009A7433">
      <w:pPr>
        <w:pStyle w:val="ATSDRAppendixHeading"/>
      </w:pPr>
      <w:bookmarkStart w:id="13" w:name="AttachmentA"/>
      <w:bookmarkStart w:id="14" w:name="_Toc152335002"/>
      <w:bookmarkStart w:id="15" w:name="_Toc152765766"/>
      <w:r w:rsidRPr="001A3FDB">
        <w:lastRenderedPageBreak/>
        <w:t>A</w:t>
      </w:r>
      <w:r>
        <w:t>ttachment</w:t>
      </w:r>
      <w:r w:rsidRPr="001A3FDB">
        <w:t xml:space="preserve"> A</w:t>
      </w:r>
      <w:bookmarkEnd w:id="13"/>
      <w:r w:rsidRPr="001A3FDB">
        <w:t>: Brief Summary of ATSDR’s Public Health Assessment (PHA) Process</w:t>
      </w:r>
      <w:bookmarkEnd w:id="14"/>
      <w:bookmarkEnd w:id="15"/>
    </w:p>
    <w:p w14:paraId="5A920CF9" w14:textId="77777777" w:rsidR="005C158E" w:rsidRPr="005C158E" w:rsidRDefault="005C158E" w:rsidP="003564A2">
      <w:pPr>
        <w:pStyle w:val="ATSDRbodytext"/>
      </w:pPr>
      <w:r w:rsidRPr="005C158E">
        <w:t>ATSDR follows the PHA process to find out:</w:t>
      </w:r>
    </w:p>
    <w:p w14:paraId="300893A2" w14:textId="77777777" w:rsidR="005C158E" w:rsidRPr="00347CD7" w:rsidRDefault="005C158E" w:rsidP="004C546C">
      <w:pPr>
        <w:pStyle w:val="ATSDRbullet"/>
        <w:rPr>
          <w:i/>
        </w:rPr>
      </w:pPr>
      <w:r w:rsidRPr="00347CD7">
        <w:t>Whether people living near a hazardous waste site are being exposed to toxic substances.</w:t>
      </w:r>
    </w:p>
    <w:p w14:paraId="54148C43" w14:textId="77777777" w:rsidR="005C158E" w:rsidRPr="00347CD7" w:rsidRDefault="005C158E" w:rsidP="004C546C">
      <w:pPr>
        <w:pStyle w:val="ATSDRbullet"/>
        <w:rPr>
          <w:i/>
        </w:rPr>
      </w:pPr>
      <w:r w:rsidRPr="00347CD7">
        <w:t>Whether that exposure is harmful.</w:t>
      </w:r>
    </w:p>
    <w:p w14:paraId="3355BB16" w14:textId="77777777" w:rsidR="005C158E" w:rsidRPr="00347CD7" w:rsidRDefault="005C158E" w:rsidP="004C546C">
      <w:pPr>
        <w:pStyle w:val="ATSDRbullet"/>
        <w:rPr>
          <w:i/>
        </w:rPr>
      </w:pPr>
      <w:r w:rsidRPr="00347CD7">
        <w:t>What must be done to stop or reduce exposure.</w:t>
      </w:r>
    </w:p>
    <w:p w14:paraId="70A8466C" w14:textId="77777777" w:rsidR="005C158E" w:rsidRPr="00343CDA" w:rsidRDefault="005C158E" w:rsidP="003564A2">
      <w:pPr>
        <w:pStyle w:val="ATSDRbodytext"/>
      </w:pPr>
      <w:r>
        <w:t>The PHA process is a step-by-step consistent approach during which ATSDR:</w:t>
      </w:r>
    </w:p>
    <w:p w14:paraId="02A29ECA" w14:textId="77777777" w:rsidR="005C158E" w:rsidRPr="00347CD7" w:rsidRDefault="005C158E" w:rsidP="004C546C">
      <w:pPr>
        <w:pStyle w:val="ATSDRbullet"/>
        <w:rPr>
          <w:i/>
        </w:rPr>
      </w:pPr>
      <w:r w:rsidRPr="00347CD7">
        <w:t xml:space="preserve">Establishes communication mechanisms, including </w:t>
      </w:r>
      <w:hyperlink r:id="rId41" w:history="1">
        <w:r w:rsidRPr="00347CD7">
          <w:rPr>
            <w:rStyle w:val="Hyperlink"/>
          </w:rPr>
          <w:t>engaging communities</w:t>
        </w:r>
      </w:hyperlink>
      <w:r w:rsidRPr="00347CD7">
        <w:t> at the beginning of site activities and involves them throughout the process to respond to their health concerns.</w:t>
      </w:r>
    </w:p>
    <w:p w14:paraId="33B2611C" w14:textId="77777777" w:rsidR="005C158E" w:rsidRPr="00347CD7" w:rsidRDefault="005C158E" w:rsidP="004C546C">
      <w:pPr>
        <w:pStyle w:val="ATSDRbullet"/>
        <w:rPr>
          <w:i/>
        </w:rPr>
      </w:pPr>
      <w:r w:rsidRPr="00347CD7">
        <w:t xml:space="preserve">Collects many different kinds of </w:t>
      </w:r>
      <w:hyperlink r:id="rId42" w:history="1">
        <w:r w:rsidRPr="00347CD7">
          <w:rPr>
            <w:rStyle w:val="Hyperlink"/>
          </w:rPr>
          <w:t>site information</w:t>
        </w:r>
      </w:hyperlink>
      <w:r w:rsidRPr="00347CD7">
        <w:t>.</w:t>
      </w:r>
    </w:p>
    <w:p w14:paraId="5D442BB7" w14:textId="77777777" w:rsidR="005C158E" w:rsidRPr="00347CD7" w:rsidRDefault="005C158E" w:rsidP="004C546C">
      <w:pPr>
        <w:pStyle w:val="ATSDRbullet"/>
        <w:rPr>
          <w:i/>
        </w:rPr>
      </w:pPr>
      <w:r w:rsidRPr="00347CD7">
        <w:t xml:space="preserve">Obtains, compiles, and evaluates the usability and quality of environmental and biological </w:t>
      </w:r>
      <w:hyperlink r:id="rId43" w:history="1">
        <w:r w:rsidRPr="00347CD7">
          <w:rPr>
            <w:rStyle w:val="Hyperlink"/>
          </w:rPr>
          <w:t>sampling data</w:t>
        </w:r>
      </w:hyperlink>
      <w:r w:rsidRPr="00347CD7">
        <w:t xml:space="preserve"> (and sometimes modeling data) to examine environmental contamination at a site.</w:t>
      </w:r>
    </w:p>
    <w:p w14:paraId="1B4DF355" w14:textId="77777777" w:rsidR="005C158E" w:rsidRPr="00347CD7" w:rsidRDefault="005C158E" w:rsidP="004C546C">
      <w:pPr>
        <w:pStyle w:val="ATSDRbullet"/>
        <w:rPr>
          <w:i/>
        </w:rPr>
      </w:pPr>
      <w:r w:rsidRPr="00347CD7">
        <w:t xml:space="preserve">Conducts four main, sequential scientific evaluations. </w:t>
      </w:r>
    </w:p>
    <w:p w14:paraId="2B383824" w14:textId="77777777" w:rsidR="0085480E" w:rsidRPr="00347CD7" w:rsidRDefault="0085480E" w:rsidP="004C546C">
      <w:pPr>
        <w:pStyle w:val="ATSDRsub-bullet"/>
        <w:rPr>
          <w:i/>
        </w:rPr>
      </w:pPr>
      <w:hyperlink r:id="rId44" w:history="1">
        <w:r w:rsidRPr="00347CD7">
          <w:rPr>
            <w:rStyle w:val="Hyperlink"/>
          </w:rPr>
          <w:t>Exposure pathways evaluation</w:t>
        </w:r>
      </w:hyperlink>
      <w:r w:rsidRPr="00347CD7">
        <w:t xml:space="preserve"> to identify past, present, and future site-specific exposure situations, and categorize them as completed, potential, or eliminated.</w:t>
      </w:r>
    </w:p>
    <w:p w14:paraId="26CE8516" w14:textId="77777777" w:rsidR="0085480E" w:rsidRPr="00347CD7" w:rsidRDefault="0085480E" w:rsidP="004C546C">
      <w:pPr>
        <w:pStyle w:val="ATSDRsub-bullet"/>
        <w:rPr>
          <w:i/>
        </w:rPr>
      </w:pPr>
      <w:hyperlink r:id="rId45" w:history="1">
        <w:r w:rsidRPr="00347CD7">
          <w:rPr>
            <w:rStyle w:val="Hyperlink"/>
          </w:rPr>
          <w:t>Screening analysis</w:t>
        </w:r>
      </w:hyperlink>
      <w:r w:rsidRPr="00347CD7">
        <w:t xml:space="preserve"> to compare the available sampling data to media-specific environmental screening levels (ATSDR comparison values [CVs] and non-ATSDR screening levels). This identifies potential contaminants of concern that require further evaluation for completed and potential exposure pathways.</w:t>
      </w:r>
    </w:p>
    <w:p w14:paraId="5BD465D2" w14:textId="77777777" w:rsidR="0085480E" w:rsidRPr="00347CD7" w:rsidRDefault="0085480E" w:rsidP="004C546C">
      <w:pPr>
        <w:pStyle w:val="ATSDRsub-bullet"/>
        <w:rPr>
          <w:i/>
        </w:rPr>
      </w:pPr>
      <w:hyperlink r:id="rId46" w:history="1">
        <w:r w:rsidRPr="00347CD7">
          <w:rPr>
            <w:rStyle w:val="Hyperlink"/>
          </w:rPr>
          <w:t>Exposure Point Concentrations (EPCs) and exposure calculations</w:t>
        </w:r>
      </w:hyperlink>
      <w:r w:rsidRPr="00347CD7">
        <w:t xml:space="preserve"> for contaminants flagged as requiring further evaluation in completed and potential exposure pathways. It involves calculating EPCs, using the estimated EPCs to perform exposure calculations, and determining which site-specific scenarios requires an in-depth toxicological effects analysis.</w:t>
      </w:r>
    </w:p>
    <w:p w14:paraId="7E531867" w14:textId="77777777" w:rsidR="0085480E" w:rsidRPr="00347CD7" w:rsidRDefault="0085480E" w:rsidP="004C546C">
      <w:pPr>
        <w:pStyle w:val="ATSDRsub-bullet"/>
        <w:rPr>
          <w:i/>
        </w:rPr>
      </w:pPr>
      <w:hyperlink r:id="rId47" w:history="1">
        <w:r w:rsidRPr="00347CD7">
          <w:rPr>
            <w:rStyle w:val="Hyperlink"/>
          </w:rPr>
          <w:t>In-depth toxicological effects evaluation</w:t>
        </w:r>
      </w:hyperlink>
      <w:r w:rsidRPr="00347CD7">
        <w:rPr>
          <w:rStyle w:val="Hyperlink"/>
          <w:color w:val="auto"/>
          <w:u w:val="none"/>
        </w:rPr>
        <w:t>, if necessary, based on the three previous scientific evaluations.</w:t>
      </w:r>
      <w:r w:rsidRPr="00347CD7">
        <w:t xml:space="preserve"> This step looks more closely at contaminant-specific information in the context of site exposures. This evaluation can also help determine if there is a potential for non-cancer or cancer health effects. </w:t>
      </w:r>
    </w:p>
    <w:p w14:paraId="6B505992" w14:textId="77777777" w:rsidR="005C158E" w:rsidRPr="00347CD7" w:rsidRDefault="005C158E" w:rsidP="004C546C">
      <w:pPr>
        <w:pStyle w:val="ATSDRbullet"/>
        <w:rPr>
          <w:i/>
        </w:rPr>
      </w:pPr>
      <w:r w:rsidRPr="00347CD7">
        <w:t>Summarizes findings and next steps, while acknowledging uncertainties and limitations.</w:t>
      </w:r>
    </w:p>
    <w:p w14:paraId="048929E2" w14:textId="77777777" w:rsidR="005C158E" w:rsidRPr="00347CD7" w:rsidRDefault="005C158E" w:rsidP="004C546C">
      <w:pPr>
        <w:pStyle w:val="ATSDRbullet"/>
        <w:rPr>
          <w:i/>
        </w:rPr>
      </w:pPr>
      <w:r w:rsidRPr="00347CD7">
        <w:t>Provides recommendations to site-related entities, partner agencies, and communities to prevent and minimize harmful exposures.</w:t>
      </w:r>
    </w:p>
    <w:p w14:paraId="4D816956" w14:textId="77777777" w:rsidR="005C158E" w:rsidRDefault="005C158E" w:rsidP="003564A2">
      <w:pPr>
        <w:pStyle w:val="ATSDRbodytext"/>
      </w:pPr>
      <w:r w:rsidRPr="00343CDA">
        <w:t xml:space="preserve">The sequence of steps can differ based on site-specific factors. For instance, health assessors might define an exposure unit before or after the screening analysis. </w:t>
      </w:r>
    </w:p>
    <w:p w14:paraId="0D4CA963" w14:textId="77777777" w:rsidR="005C158E" w:rsidRDefault="005C158E" w:rsidP="003564A2">
      <w:pPr>
        <w:pStyle w:val="ATSDRbodytext"/>
        <w:sectPr w:rsidR="005C158E" w:rsidSect="005C158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C158E">
        <w:lastRenderedPageBreak/>
        <w:t xml:space="preserve">For more detail on the PHA process, please visit </w:t>
      </w:r>
      <w:hyperlink r:id="rId48" w:history="1">
        <w:r w:rsidRPr="005C158E">
          <w:rPr>
            <w:rStyle w:val="Hyperlink"/>
            <w:i/>
            <w:iCs/>
          </w:rPr>
          <w:t>Explanation of ATSDR’s PHA Process Evaluation</w:t>
        </w:r>
      </w:hyperlink>
      <w:r w:rsidRPr="005C158E">
        <w:t xml:space="preserve">. Readers can also refer to </w:t>
      </w:r>
      <w:hyperlink r:id="rId49" w:history="1">
        <w:r w:rsidRPr="005C158E">
          <w:rPr>
            <w:rStyle w:val="Hyperlink"/>
            <w:i/>
            <w:iCs/>
          </w:rPr>
          <w:t>ATSDR’s Public Health Assessment Guidance Manual</w:t>
        </w:r>
      </w:hyperlink>
      <w:r w:rsidRPr="005C158E">
        <w:t xml:space="preserve"> for all information related to the step-wise PHA process.</w:t>
      </w:r>
    </w:p>
    <w:p w14:paraId="303A0D48" w14:textId="42AFB6FD" w:rsidR="00931A2F" w:rsidRPr="009A7433" w:rsidRDefault="005C158E" w:rsidP="009A7433">
      <w:pPr>
        <w:pStyle w:val="ATSDRAppendixHeading"/>
      </w:pPr>
      <w:r w:rsidRPr="009A7433">
        <w:lastRenderedPageBreak/>
        <w:t>Attachment B:</w:t>
      </w:r>
    </w:p>
    <w:p w14:paraId="6DD7E8E4" w14:textId="77777777" w:rsidR="004D008B" w:rsidRDefault="004D008B" w:rsidP="004D008B">
      <w:pPr>
        <w:pStyle w:val="ATSDRAppendixSubheading"/>
      </w:pPr>
      <w:r>
        <w:t>Appendix Subheading</w:t>
      </w:r>
    </w:p>
    <w:p w14:paraId="15BF1C4B" w14:textId="77777777" w:rsidR="00347CD7" w:rsidRPr="00347CD7" w:rsidRDefault="00347CD7" w:rsidP="00347CD7">
      <w:pPr>
        <w:pStyle w:val="ATSDRbodytext"/>
      </w:pPr>
      <w:r w:rsidRPr="00347CD7">
        <w:t>Start typing here using [ATSDR_body_text] style.</w:t>
      </w:r>
    </w:p>
    <w:p w14:paraId="7A03432E" w14:textId="77777777" w:rsidR="005639C6" w:rsidRPr="00931A2F" w:rsidRDefault="005639C6" w:rsidP="00347CD7">
      <w:pPr>
        <w:pStyle w:val="ATSDRbodytext"/>
      </w:pPr>
    </w:p>
    <w:sectPr w:rsidR="005639C6" w:rsidRPr="00931A2F" w:rsidSect="005C1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76828" w14:textId="77777777" w:rsidR="00BF2F81" w:rsidRDefault="00BF2F81" w:rsidP="00382D03">
      <w:pPr>
        <w:spacing w:after="0" w:line="240" w:lineRule="auto"/>
      </w:pPr>
      <w:r>
        <w:separator/>
      </w:r>
    </w:p>
    <w:p w14:paraId="75137D9A" w14:textId="77777777" w:rsidR="00BF2F81" w:rsidRDefault="00BF2F81"/>
    <w:p w14:paraId="07C66A32" w14:textId="77777777" w:rsidR="00BF2F81" w:rsidRDefault="00BF2F81"/>
    <w:p w14:paraId="61E4AD58" w14:textId="77777777" w:rsidR="00BF2F81" w:rsidRDefault="00BF2F81" w:rsidP="00232F1D"/>
    <w:p w14:paraId="1CDAF71E" w14:textId="77777777" w:rsidR="00BF2F81" w:rsidRDefault="00BF2F81"/>
  </w:endnote>
  <w:endnote w:type="continuationSeparator" w:id="0">
    <w:p w14:paraId="171E8CC6" w14:textId="77777777" w:rsidR="00BF2F81" w:rsidRDefault="00BF2F81" w:rsidP="00382D03">
      <w:pPr>
        <w:spacing w:after="0" w:line="240" w:lineRule="auto"/>
      </w:pPr>
      <w:r>
        <w:continuationSeparator/>
      </w:r>
    </w:p>
    <w:p w14:paraId="0A0B4899" w14:textId="77777777" w:rsidR="00BF2F81" w:rsidRDefault="00BF2F81"/>
    <w:p w14:paraId="6DECBFB0" w14:textId="77777777" w:rsidR="00BF2F81" w:rsidRDefault="00BF2F81"/>
    <w:p w14:paraId="2E82C64A" w14:textId="77777777" w:rsidR="00BF2F81" w:rsidRDefault="00BF2F81" w:rsidP="00232F1D"/>
    <w:p w14:paraId="69FDC864" w14:textId="77777777" w:rsidR="00BF2F81" w:rsidRDefault="00BF2F81"/>
  </w:endnote>
  <w:endnote w:type="continuationNotice" w:id="1">
    <w:p w14:paraId="66A6BDB5" w14:textId="77777777" w:rsidR="00BF2F81" w:rsidRDefault="00BF2F81">
      <w:pPr>
        <w:spacing w:after="0" w:line="240" w:lineRule="auto"/>
      </w:pPr>
    </w:p>
    <w:p w14:paraId="25C8C0CA" w14:textId="77777777" w:rsidR="00BF2F81" w:rsidRDefault="00BF2F81"/>
    <w:p w14:paraId="2198DEC6" w14:textId="77777777" w:rsidR="00BF2F81" w:rsidRDefault="00BF2F81"/>
    <w:p w14:paraId="00A72029" w14:textId="77777777" w:rsidR="00BF2F81" w:rsidRDefault="00BF2F81" w:rsidP="00232F1D"/>
    <w:p w14:paraId="26896A49" w14:textId="77777777" w:rsidR="00BF2F81" w:rsidRDefault="00BF2F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82080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3366C8" w14:textId="0A28C5BC" w:rsidR="00931A2F" w:rsidRDefault="00000000">
        <w:pPr>
          <w:jc w:val="center"/>
        </w:pPr>
      </w:p>
    </w:sdtContent>
  </w:sdt>
  <w:p w14:paraId="6DB53FDC" w14:textId="77777777" w:rsidR="00931A2F" w:rsidRDefault="00931A2F" w:rsidP="00E5559C">
    <w:pPr>
      <w:pStyle w:val="ATSD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109330"/>
      <w:docPartObj>
        <w:docPartGallery w:val="Page Numbers (Bottom of Page)"/>
        <w:docPartUnique/>
      </w:docPartObj>
    </w:sdtPr>
    <w:sdtContent>
      <w:p w14:paraId="73010BA6" w14:textId="39EA835B" w:rsidR="00241FCD" w:rsidRPr="000409AA" w:rsidRDefault="00E37E71" w:rsidP="000409AA">
        <w:pPr>
          <w:pStyle w:val="ATSDRfooter"/>
        </w:pPr>
        <w:r w:rsidRPr="000409AA">
          <w:fldChar w:fldCharType="begin"/>
        </w:r>
        <w:r w:rsidRPr="000409AA">
          <w:instrText xml:space="preserve"> PAGE   \* MERGEFORMAT </w:instrText>
        </w:r>
        <w:r w:rsidRPr="000409AA">
          <w:fldChar w:fldCharType="separate"/>
        </w:r>
        <w:r w:rsidRPr="000409AA">
          <w:t>1</w:t>
        </w:r>
        <w:r w:rsidRPr="000409AA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09F09" w14:textId="77777777" w:rsidR="00BF2F81" w:rsidRDefault="00BF2F81" w:rsidP="00382D03">
      <w:pPr>
        <w:spacing w:after="0" w:line="240" w:lineRule="auto"/>
      </w:pPr>
      <w:r>
        <w:separator/>
      </w:r>
    </w:p>
    <w:p w14:paraId="36C1DCA2" w14:textId="77777777" w:rsidR="00BF2F81" w:rsidRDefault="00BF2F81"/>
    <w:p w14:paraId="463A0DD1" w14:textId="77777777" w:rsidR="00BF2F81" w:rsidRDefault="00BF2F81"/>
    <w:p w14:paraId="3C30D209" w14:textId="77777777" w:rsidR="00BF2F81" w:rsidRDefault="00BF2F81" w:rsidP="00232F1D"/>
    <w:p w14:paraId="37F66535" w14:textId="77777777" w:rsidR="00BF2F81" w:rsidRDefault="00BF2F81"/>
  </w:footnote>
  <w:footnote w:type="continuationSeparator" w:id="0">
    <w:p w14:paraId="3AE080BD" w14:textId="77777777" w:rsidR="00BF2F81" w:rsidRDefault="00BF2F81" w:rsidP="00382D03">
      <w:pPr>
        <w:spacing w:after="0" w:line="240" w:lineRule="auto"/>
      </w:pPr>
      <w:r>
        <w:continuationSeparator/>
      </w:r>
    </w:p>
    <w:p w14:paraId="51B79C77" w14:textId="77777777" w:rsidR="00BF2F81" w:rsidRDefault="00BF2F81"/>
    <w:p w14:paraId="0BFA6EDB" w14:textId="77777777" w:rsidR="00BF2F81" w:rsidRDefault="00BF2F81"/>
    <w:p w14:paraId="217B7112" w14:textId="77777777" w:rsidR="00BF2F81" w:rsidRDefault="00BF2F81" w:rsidP="00232F1D"/>
    <w:p w14:paraId="17AD8B25" w14:textId="77777777" w:rsidR="00BF2F81" w:rsidRDefault="00BF2F81"/>
  </w:footnote>
  <w:footnote w:type="continuationNotice" w:id="1">
    <w:p w14:paraId="137AFFD0" w14:textId="77777777" w:rsidR="00BF2F81" w:rsidRDefault="00BF2F81">
      <w:pPr>
        <w:spacing w:after="0" w:line="240" w:lineRule="auto"/>
      </w:pPr>
    </w:p>
    <w:p w14:paraId="70B47C0B" w14:textId="77777777" w:rsidR="00BF2F81" w:rsidRDefault="00BF2F81"/>
    <w:p w14:paraId="570795A6" w14:textId="77777777" w:rsidR="00BF2F81" w:rsidRDefault="00BF2F81"/>
    <w:p w14:paraId="5904F19F" w14:textId="77777777" w:rsidR="00BF2F81" w:rsidRDefault="00BF2F81" w:rsidP="00232F1D"/>
    <w:p w14:paraId="2DB64551" w14:textId="77777777" w:rsidR="00BF2F81" w:rsidRDefault="00BF2F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063F" w14:textId="1EB82CB0" w:rsidR="00E37E71" w:rsidRPr="00C57F2D" w:rsidRDefault="00E37E71" w:rsidP="00C57F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2BC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7932DC"/>
    <w:multiLevelType w:val="hybridMultilevel"/>
    <w:tmpl w:val="83001A36"/>
    <w:lvl w:ilvl="0" w:tplc="22D24E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83725"/>
    <w:multiLevelType w:val="hybridMultilevel"/>
    <w:tmpl w:val="3124C144"/>
    <w:lvl w:ilvl="0" w:tplc="EE54A7A4">
      <w:start w:val="1"/>
      <w:numFmt w:val="bullet"/>
      <w:pStyle w:val="Style1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996567"/>
    <w:multiLevelType w:val="multilevel"/>
    <w:tmpl w:val="EBAE34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3C23CA9"/>
    <w:multiLevelType w:val="hybridMultilevel"/>
    <w:tmpl w:val="BDEEC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558D2"/>
    <w:multiLevelType w:val="hybridMultilevel"/>
    <w:tmpl w:val="839A0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231E1"/>
    <w:multiLevelType w:val="hybridMultilevel"/>
    <w:tmpl w:val="2C2E2D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9514A9"/>
    <w:multiLevelType w:val="hybridMultilevel"/>
    <w:tmpl w:val="A0DCB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B291C"/>
    <w:multiLevelType w:val="hybridMultilevel"/>
    <w:tmpl w:val="4458519E"/>
    <w:lvl w:ilvl="0" w:tplc="7A8A6386">
      <w:start w:val="1"/>
      <w:numFmt w:val="bullet"/>
      <w:pStyle w:val="ATSDRsub-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F1217A"/>
    <w:multiLevelType w:val="hybridMultilevel"/>
    <w:tmpl w:val="DD8281EE"/>
    <w:lvl w:ilvl="0" w:tplc="75EA2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50600"/>
    <w:multiLevelType w:val="hybridMultilevel"/>
    <w:tmpl w:val="CB8C5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B2AFD"/>
    <w:multiLevelType w:val="hybridMultilevel"/>
    <w:tmpl w:val="E612F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E1D9D"/>
    <w:multiLevelType w:val="hybridMultilevel"/>
    <w:tmpl w:val="D8306B02"/>
    <w:lvl w:ilvl="0" w:tplc="3E1C0D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323F3"/>
    <w:multiLevelType w:val="hybridMultilevel"/>
    <w:tmpl w:val="ADC61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FD17CD"/>
    <w:multiLevelType w:val="hybridMultilevel"/>
    <w:tmpl w:val="B3BCA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6586D"/>
    <w:multiLevelType w:val="hybridMultilevel"/>
    <w:tmpl w:val="7062BAC4"/>
    <w:lvl w:ilvl="0" w:tplc="A068514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416D0"/>
    <w:multiLevelType w:val="multilevel"/>
    <w:tmpl w:val="76144A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9E050D2"/>
    <w:multiLevelType w:val="hybridMultilevel"/>
    <w:tmpl w:val="51302FE2"/>
    <w:lvl w:ilvl="0" w:tplc="4CEA03E4">
      <w:start w:val="1"/>
      <w:numFmt w:val="bullet"/>
      <w:pStyle w:val="ATSDR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E300AD"/>
    <w:multiLevelType w:val="hybridMultilevel"/>
    <w:tmpl w:val="5B8EA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A0077"/>
    <w:multiLevelType w:val="multilevel"/>
    <w:tmpl w:val="06BA5E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F5B1B82"/>
    <w:multiLevelType w:val="hybridMultilevel"/>
    <w:tmpl w:val="2A36E892"/>
    <w:lvl w:ilvl="0" w:tplc="DF1600F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7963322">
    <w:abstractNumId w:val="4"/>
  </w:num>
  <w:num w:numId="2" w16cid:durableId="1482773572">
    <w:abstractNumId w:val="16"/>
  </w:num>
  <w:num w:numId="3" w16cid:durableId="1297293853">
    <w:abstractNumId w:val="19"/>
  </w:num>
  <w:num w:numId="4" w16cid:durableId="1733697169">
    <w:abstractNumId w:val="3"/>
  </w:num>
  <w:num w:numId="5" w16cid:durableId="1567104020">
    <w:abstractNumId w:val="14"/>
  </w:num>
  <w:num w:numId="6" w16cid:durableId="903904725">
    <w:abstractNumId w:val="16"/>
    <w:lvlOverride w:ilvl="0">
      <w:startOverride w:val="4"/>
    </w:lvlOverride>
  </w:num>
  <w:num w:numId="7" w16cid:durableId="1044654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08216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2598754">
    <w:abstractNumId w:val="16"/>
  </w:num>
  <w:num w:numId="10" w16cid:durableId="16201426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77010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4892004">
    <w:abstractNumId w:val="16"/>
    <w:lvlOverride w:ilvl="0">
      <w:lvl w:ilvl="0">
        <w:start w:val="1"/>
        <w:numFmt w:val="decimal"/>
        <w:lvlText w:val="%1."/>
        <w:lvlJc w:val="left"/>
        <w:pPr>
          <w:ind w:left="450" w:hanging="45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 w16cid:durableId="168109034">
    <w:abstractNumId w:val="15"/>
  </w:num>
  <w:num w:numId="14" w16cid:durableId="178206824">
    <w:abstractNumId w:val="9"/>
  </w:num>
  <w:num w:numId="15" w16cid:durableId="791244547">
    <w:abstractNumId w:val="1"/>
  </w:num>
  <w:num w:numId="16" w16cid:durableId="1233001133">
    <w:abstractNumId w:val="12"/>
  </w:num>
  <w:num w:numId="17" w16cid:durableId="1049109118">
    <w:abstractNumId w:val="18"/>
  </w:num>
  <w:num w:numId="18" w16cid:durableId="309526628">
    <w:abstractNumId w:val="5"/>
  </w:num>
  <w:num w:numId="19" w16cid:durableId="1911110532">
    <w:abstractNumId w:val="17"/>
  </w:num>
  <w:num w:numId="20" w16cid:durableId="107357873">
    <w:abstractNumId w:val="20"/>
  </w:num>
  <w:num w:numId="21" w16cid:durableId="1357119821">
    <w:abstractNumId w:val="6"/>
  </w:num>
  <w:num w:numId="22" w16cid:durableId="855113890">
    <w:abstractNumId w:val="2"/>
  </w:num>
  <w:num w:numId="23" w16cid:durableId="130906924">
    <w:abstractNumId w:val="0"/>
  </w:num>
  <w:num w:numId="24" w16cid:durableId="1141655031">
    <w:abstractNumId w:val="8"/>
  </w:num>
  <w:num w:numId="25" w16cid:durableId="409155887">
    <w:abstractNumId w:val="13"/>
  </w:num>
  <w:num w:numId="26" w16cid:durableId="1841122731">
    <w:abstractNumId w:val="7"/>
  </w:num>
  <w:num w:numId="27" w16cid:durableId="1882086566">
    <w:abstractNumId w:val="11"/>
  </w:num>
  <w:num w:numId="28" w16cid:durableId="12970261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23"/>
    <w:rsid w:val="00011302"/>
    <w:rsid w:val="0001204D"/>
    <w:rsid w:val="000134A3"/>
    <w:rsid w:val="00023378"/>
    <w:rsid w:val="00026B20"/>
    <w:rsid w:val="000345BD"/>
    <w:rsid w:val="00034EB7"/>
    <w:rsid w:val="00035F9E"/>
    <w:rsid w:val="000365C6"/>
    <w:rsid w:val="0004003C"/>
    <w:rsid w:val="0004077E"/>
    <w:rsid w:val="000409AA"/>
    <w:rsid w:val="00043DC4"/>
    <w:rsid w:val="00045F2C"/>
    <w:rsid w:val="00046947"/>
    <w:rsid w:val="00051DF5"/>
    <w:rsid w:val="00051EA3"/>
    <w:rsid w:val="0005460D"/>
    <w:rsid w:val="000636EB"/>
    <w:rsid w:val="00065E1B"/>
    <w:rsid w:val="00072CCF"/>
    <w:rsid w:val="00075821"/>
    <w:rsid w:val="00077829"/>
    <w:rsid w:val="0008323F"/>
    <w:rsid w:val="00086E71"/>
    <w:rsid w:val="00095123"/>
    <w:rsid w:val="00095912"/>
    <w:rsid w:val="00097392"/>
    <w:rsid w:val="00097C32"/>
    <w:rsid w:val="000A044A"/>
    <w:rsid w:val="000B2E3D"/>
    <w:rsid w:val="000B6DF5"/>
    <w:rsid w:val="000C0305"/>
    <w:rsid w:val="000C0F57"/>
    <w:rsid w:val="000C279B"/>
    <w:rsid w:val="000C4F85"/>
    <w:rsid w:val="000C5575"/>
    <w:rsid w:val="000E01E6"/>
    <w:rsid w:val="000E4B25"/>
    <w:rsid w:val="000E514E"/>
    <w:rsid w:val="000F0C8F"/>
    <w:rsid w:val="000F1275"/>
    <w:rsid w:val="000F146B"/>
    <w:rsid w:val="000F5DCF"/>
    <w:rsid w:val="0010068A"/>
    <w:rsid w:val="0010260A"/>
    <w:rsid w:val="00102639"/>
    <w:rsid w:val="00103ABD"/>
    <w:rsid w:val="00105968"/>
    <w:rsid w:val="00113B56"/>
    <w:rsid w:val="0012230F"/>
    <w:rsid w:val="00122AAA"/>
    <w:rsid w:val="001275C6"/>
    <w:rsid w:val="00133B0E"/>
    <w:rsid w:val="001343D0"/>
    <w:rsid w:val="00134C2D"/>
    <w:rsid w:val="0014566E"/>
    <w:rsid w:val="0014572B"/>
    <w:rsid w:val="0014620D"/>
    <w:rsid w:val="00146640"/>
    <w:rsid w:val="001528E0"/>
    <w:rsid w:val="00152C49"/>
    <w:rsid w:val="001644BC"/>
    <w:rsid w:val="001652E7"/>
    <w:rsid w:val="00165894"/>
    <w:rsid w:val="00165A3D"/>
    <w:rsid w:val="001667AE"/>
    <w:rsid w:val="0016684D"/>
    <w:rsid w:val="001710E9"/>
    <w:rsid w:val="0017462E"/>
    <w:rsid w:val="00176FA9"/>
    <w:rsid w:val="00180029"/>
    <w:rsid w:val="00180CC8"/>
    <w:rsid w:val="00181C85"/>
    <w:rsid w:val="00185E5D"/>
    <w:rsid w:val="00185E8F"/>
    <w:rsid w:val="001861D1"/>
    <w:rsid w:val="00191F35"/>
    <w:rsid w:val="001944E2"/>
    <w:rsid w:val="00196103"/>
    <w:rsid w:val="001A00F0"/>
    <w:rsid w:val="001A11ED"/>
    <w:rsid w:val="001A5520"/>
    <w:rsid w:val="001A6510"/>
    <w:rsid w:val="001A728D"/>
    <w:rsid w:val="001B413D"/>
    <w:rsid w:val="001B4CC5"/>
    <w:rsid w:val="001C0CEC"/>
    <w:rsid w:val="001C35BC"/>
    <w:rsid w:val="001D5695"/>
    <w:rsid w:val="001F0B9D"/>
    <w:rsid w:val="001F7C47"/>
    <w:rsid w:val="0020233D"/>
    <w:rsid w:val="00202C11"/>
    <w:rsid w:val="00202D49"/>
    <w:rsid w:val="0020359F"/>
    <w:rsid w:val="00216208"/>
    <w:rsid w:val="00216511"/>
    <w:rsid w:val="00224143"/>
    <w:rsid w:val="00226C3D"/>
    <w:rsid w:val="00230C91"/>
    <w:rsid w:val="00232F1D"/>
    <w:rsid w:val="00241C22"/>
    <w:rsid w:val="00241FCD"/>
    <w:rsid w:val="002454C8"/>
    <w:rsid w:val="00245964"/>
    <w:rsid w:val="00251F7B"/>
    <w:rsid w:val="002532A6"/>
    <w:rsid w:val="00253736"/>
    <w:rsid w:val="00254988"/>
    <w:rsid w:val="002557C6"/>
    <w:rsid w:val="00256250"/>
    <w:rsid w:val="002571C0"/>
    <w:rsid w:val="0026556F"/>
    <w:rsid w:val="00266EB6"/>
    <w:rsid w:val="00271221"/>
    <w:rsid w:val="00272ECB"/>
    <w:rsid w:val="00280530"/>
    <w:rsid w:val="00282445"/>
    <w:rsid w:val="002851A5"/>
    <w:rsid w:val="00286CBF"/>
    <w:rsid w:val="002932BE"/>
    <w:rsid w:val="00293899"/>
    <w:rsid w:val="0029416C"/>
    <w:rsid w:val="002A7B8E"/>
    <w:rsid w:val="002B05AD"/>
    <w:rsid w:val="002B2315"/>
    <w:rsid w:val="002C1EE8"/>
    <w:rsid w:val="002C3DD5"/>
    <w:rsid w:val="002C7BCA"/>
    <w:rsid w:val="002D0383"/>
    <w:rsid w:val="002D19B1"/>
    <w:rsid w:val="002D3815"/>
    <w:rsid w:val="002D51C4"/>
    <w:rsid w:val="002D5FC3"/>
    <w:rsid w:val="002E12D5"/>
    <w:rsid w:val="002E1AB7"/>
    <w:rsid w:val="002E2031"/>
    <w:rsid w:val="002F29CD"/>
    <w:rsid w:val="002F4D49"/>
    <w:rsid w:val="002F51E8"/>
    <w:rsid w:val="002F6815"/>
    <w:rsid w:val="002F71B8"/>
    <w:rsid w:val="002F7A9B"/>
    <w:rsid w:val="0030513F"/>
    <w:rsid w:val="00306170"/>
    <w:rsid w:val="00306AD9"/>
    <w:rsid w:val="00313E9A"/>
    <w:rsid w:val="00321411"/>
    <w:rsid w:val="00321587"/>
    <w:rsid w:val="003235C0"/>
    <w:rsid w:val="00324D02"/>
    <w:rsid w:val="00327268"/>
    <w:rsid w:val="00336ACE"/>
    <w:rsid w:val="0034696B"/>
    <w:rsid w:val="003469E5"/>
    <w:rsid w:val="003476B4"/>
    <w:rsid w:val="003477FB"/>
    <w:rsid w:val="00347CD7"/>
    <w:rsid w:val="00347FEA"/>
    <w:rsid w:val="003526DC"/>
    <w:rsid w:val="00354064"/>
    <w:rsid w:val="00355473"/>
    <w:rsid w:val="003564A2"/>
    <w:rsid w:val="003569BC"/>
    <w:rsid w:val="00361813"/>
    <w:rsid w:val="00362A01"/>
    <w:rsid w:val="00365F76"/>
    <w:rsid w:val="00375683"/>
    <w:rsid w:val="003756E9"/>
    <w:rsid w:val="00376A46"/>
    <w:rsid w:val="00380125"/>
    <w:rsid w:val="00381025"/>
    <w:rsid w:val="00382D03"/>
    <w:rsid w:val="003873DC"/>
    <w:rsid w:val="00392002"/>
    <w:rsid w:val="00393BD0"/>
    <w:rsid w:val="0039444B"/>
    <w:rsid w:val="003945F8"/>
    <w:rsid w:val="0039484B"/>
    <w:rsid w:val="00395617"/>
    <w:rsid w:val="00396E24"/>
    <w:rsid w:val="003A2455"/>
    <w:rsid w:val="003A3B7E"/>
    <w:rsid w:val="003A6F1F"/>
    <w:rsid w:val="003B46A1"/>
    <w:rsid w:val="003B65BA"/>
    <w:rsid w:val="003B6C7B"/>
    <w:rsid w:val="003B713A"/>
    <w:rsid w:val="003C2A55"/>
    <w:rsid w:val="003C693D"/>
    <w:rsid w:val="003C6F1C"/>
    <w:rsid w:val="003C7A42"/>
    <w:rsid w:val="003D4F52"/>
    <w:rsid w:val="003D4FB6"/>
    <w:rsid w:val="003E10C4"/>
    <w:rsid w:val="003E2106"/>
    <w:rsid w:val="003E6644"/>
    <w:rsid w:val="003F068F"/>
    <w:rsid w:val="003F18CA"/>
    <w:rsid w:val="003F23D1"/>
    <w:rsid w:val="003F3B8A"/>
    <w:rsid w:val="003F7270"/>
    <w:rsid w:val="004021A3"/>
    <w:rsid w:val="00403DB3"/>
    <w:rsid w:val="00405845"/>
    <w:rsid w:val="00405E2F"/>
    <w:rsid w:val="00406855"/>
    <w:rsid w:val="004159C5"/>
    <w:rsid w:val="004203C7"/>
    <w:rsid w:val="00422985"/>
    <w:rsid w:val="004262C2"/>
    <w:rsid w:val="0042661D"/>
    <w:rsid w:val="00427AD0"/>
    <w:rsid w:val="00431283"/>
    <w:rsid w:val="00433783"/>
    <w:rsid w:val="00434323"/>
    <w:rsid w:val="004463EE"/>
    <w:rsid w:val="004467E0"/>
    <w:rsid w:val="0045069A"/>
    <w:rsid w:val="00450C87"/>
    <w:rsid w:val="004554D6"/>
    <w:rsid w:val="004570DB"/>
    <w:rsid w:val="004625B7"/>
    <w:rsid w:val="004628F0"/>
    <w:rsid w:val="00464161"/>
    <w:rsid w:val="00464A94"/>
    <w:rsid w:val="00466E69"/>
    <w:rsid w:val="00471BEF"/>
    <w:rsid w:val="00473386"/>
    <w:rsid w:val="004739FE"/>
    <w:rsid w:val="00483811"/>
    <w:rsid w:val="004847E7"/>
    <w:rsid w:val="004862E8"/>
    <w:rsid w:val="00491AC4"/>
    <w:rsid w:val="0049207A"/>
    <w:rsid w:val="0049502F"/>
    <w:rsid w:val="00495554"/>
    <w:rsid w:val="004965EF"/>
    <w:rsid w:val="0049790E"/>
    <w:rsid w:val="004A1138"/>
    <w:rsid w:val="004B6A51"/>
    <w:rsid w:val="004C2635"/>
    <w:rsid w:val="004C546C"/>
    <w:rsid w:val="004C771E"/>
    <w:rsid w:val="004D002C"/>
    <w:rsid w:val="004D008B"/>
    <w:rsid w:val="004D4888"/>
    <w:rsid w:val="004E0E6A"/>
    <w:rsid w:val="004E1AC8"/>
    <w:rsid w:val="004E1BF2"/>
    <w:rsid w:val="004E47CE"/>
    <w:rsid w:val="004E5BB8"/>
    <w:rsid w:val="004E6372"/>
    <w:rsid w:val="004F3D6B"/>
    <w:rsid w:val="004F510A"/>
    <w:rsid w:val="00501F96"/>
    <w:rsid w:val="00503C29"/>
    <w:rsid w:val="00504F47"/>
    <w:rsid w:val="00511445"/>
    <w:rsid w:val="00513090"/>
    <w:rsid w:val="00513347"/>
    <w:rsid w:val="00513388"/>
    <w:rsid w:val="005158FE"/>
    <w:rsid w:val="00515E88"/>
    <w:rsid w:val="0051698A"/>
    <w:rsid w:val="00521E03"/>
    <w:rsid w:val="00523715"/>
    <w:rsid w:val="005333C8"/>
    <w:rsid w:val="005400E0"/>
    <w:rsid w:val="0054195C"/>
    <w:rsid w:val="005437A2"/>
    <w:rsid w:val="0055194C"/>
    <w:rsid w:val="00551D7C"/>
    <w:rsid w:val="005564CC"/>
    <w:rsid w:val="0055797F"/>
    <w:rsid w:val="00562D18"/>
    <w:rsid w:val="00563009"/>
    <w:rsid w:val="005639C6"/>
    <w:rsid w:val="00564334"/>
    <w:rsid w:val="00571343"/>
    <w:rsid w:val="00572454"/>
    <w:rsid w:val="00580017"/>
    <w:rsid w:val="00580343"/>
    <w:rsid w:val="00583660"/>
    <w:rsid w:val="00583DBC"/>
    <w:rsid w:val="005862BA"/>
    <w:rsid w:val="005A06D6"/>
    <w:rsid w:val="005A0C22"/>
    <w:rsid w:val="005A22CD"/>
    <w:rsid w:val="005B276C"/>
    <w:rsid w:val="005B6188"/>
    <w:rsid w:val="005C158E"/>
    <w:rsid w:val="005C5649"/>
    <w:rsid w:val="005D4371"/>
    <w:rsid w:val="005D602B"/>
    <w:rsid w:val="005D7FC4"/>
    <w:rsid w:val="005E133E"/>
    <w:rsid w:val="005E1EC2"/>
    <w:rsid w:val="005E4C58"/>
    <w:rsid w:val="005E65A6"/>
    <w:rsid w:val="005F3160"/>
    <w:rsid w:val="0060020B"/>
    <w:rsid w:val="00611422"/>
    <w:rsid w:val="00611E86"/>
    <w:rsid w:val="00613086"/>
    <w:rsid w:val="006136A6"/>
    <w:rsid w:val="00614E67"/>
    <w:rsid w:val="006155A0"/>
    <w:rsid w:val="006157F0"/>
    <w:rsid w:val="00617FBE"/>
    <w:rsid w:val="006201C6"/>
    <w:rsid w:val="00620DD5"/>
    <w:rsid w:val="006314C6"/>
    <w:rsid w:val="00635BDD"/>
    <w:rsid w:val="0064152D"/>
    <w:rsid w:val="00643E8B"/>
    <w:rsid w:val="006518EB"/>
    <w:rsid w:val="00655F63"/>
    <w:rsid w:val="006606FE"/>
    <w:rsid w:val="00665B26"/>
    <w:rsid w:val="00667920"/>
    <w:rsid w:val="00676855"/>
    <w:rsid w:val="006772CF"/>
    <w:rsid w:val="00680557"/>
    <w:rsid w:val="00684DE0"/>
    <w:rsid w:val="00685273"/>
    <w:rsid w:val="00685B5D"/>
    <w:rsid w:val="00687D86"/>
    <w:rsid w:val="006938DB"/>
    <w:rsid w:val="006A04E5"/>
    <w:rsid w:val="006A34B3"/>
    <w:rsid w:val="006A3A7B"/>
    <w:rsid w:val="006A4861"/>
    <w:rsid w:val="006A6C9C"/>
    <w:rsid w:val="006A7AC2"/>
    <w:rsid w:val="006B017D"/>
    <w:rsid w:val="006B4069"/>
    <w:rsid w:val="006B4227"/>
    <w:rsid w:val="006B44DB"/>
    <w:rsid w:val="006B4FF2"/>
    <w:rsid w:val="006B683E"/>
    <w:rsid w:val="006B7870"/>
    <w:rsid w:val="006C0ABA"/>
    <w:rsid w:val="006C263B"/>
    <w:rsid w:val="006C3162"/>
    <w:rsid w:val="006C4D82"/>
    <w:rsid w:val="006E05D5"/>
    <w:rsid w:val="006E771D"/>
    <w:rsid w:val="00703DA1"/>
    <w:rsid w:val="00716877"/>
    <w:rsid w:val="00717387"/>
    <w:rsid w:val="00717BD3"/>
    <w:rsid w:val="00722FEC"/>
    <w:rsid w:val="00733B0A"/>
    <w:rsid w:val="007354BF"/>
    <w:rsid w:val="00737AA2"/>
    <w:rsid w:val="007437D3"/>
    <w:rsid w:val="00744A9C"/>
    <w:rsid w:val="00750084"/>
    <w:rsid w:val="00753DDE"/>
    <w:rsid w:val="00754C61"/>
    <w:rsid w:val="00763A70"/>
    <w:rsid w:val="007642E4"/>
    <w:rsid w:val="00767205"/>
    <w:rsid w:val="00767C1B"/>
    <w:rsid w:val="00775A07"/>
    <w:rsid w:val="00780984"/>
    <w:rsid w:val="0078219F"/>
    <w:rsid w:val="00785643"/>
    <w:rsid w:val="007A09B4"/>
    <w:rsid w:val="007A15BD"/>
    <w:rsid w:val="007A280F"/>
    <w:rsid w:val="007A2BEC"/>
    <w:rsid w:val="007A3FA1"/>
    <w:rsid w:val="007A5656"/>
    <w:rsid w:val="007A6C90"/>
    <w:rsid w:val="007B0648"/>
    <w:rsid w:val="007B71A2"/>
    <w:rsid w:val="007C083D"/>
    <w:rsid w:val="007C4477"/>
    <w:rsid w:val="007C4D31"/>
    <w:rsid w:val="007C7B60"/>
    <w:rsid w:val="007D54B4"/>
    <w:rsid w:val="007E05D1"/>
    <w:rsid w:val="007E3E2B"/>
    <w:rsid w:val="007E52A2"/>
    <w:rsid w:val="007E5671"/>
    <w:rsid w:val="007E5B80"/>
    <w:rsid w:val="007E7EE9"/>
    <w:rsid w:val="007F6FE0"/>
    <w:rsid w:val="00801D95"/>
    <w:rsid w:val="00804398"/>
    <w:rsid w:val="008068FA"/>
    <w:rsid w:val="00806E6E"/>
    <w:rsid w:val="00812368"/>
    <w:rsid w:val="00812B8D"/>
    <w:rsid w:val="00812FC9"/>
    <w:rsid w:val="008149EF"/>
    <w:rsid w:val="00814E7B"/>
    <w:rsid w:val="00815E75"/>
    <w:rsid w:val="00816097"/>
    <w:rsid w:val="008207E4"/>
    <w:rsid w:val="008252AA"/>
    <w:rsid w:val="00825894"/>
    <w:rsid w:val="0082601B"/>
    <w:rsid w:val="00832D68"/>
    <w:rsid w:val="008337A4"/>
    <w:rsid w:val="00840996"/>
    <w:rsid w:val="00842D00"/>
    <w:rsid w:val="0084310B"/>
    <w:rsid w:val="008435FF"/>
    <w:rsid w:val="0084386D"/>
    <w:rsid w:val="00846E7D"/>
    <w:rsid w:val="008473D8"/>
    <w:rsid w:val="00853F20"/>
    <w:rsid w:val="0085453F"/>
    <w:rsid w:val="0085480E"/>
    <w:rsid w:val="0085567B"/>
    <w:rsid w:val="00856650"/>
    <w:rsid w:val="008572FF"/>
    <w:rsid w:val="00863556"/>
    <w:rsid w:val="00865824"/>
    <w:rsid w:val="00865E57"/>
    <w:rsid w:val="00870584"/>
    <w:rsid w:val="008717DB"/>
    <w:rsid w:val="008863F4"/>
    <w:rsid w:val="00893BE1"/>
    <w:rsid w:val="00896E3B"/>
    <w:rsid w:val="008A1C83"/>
    <w:rsid w:val="008A2DA6"/>
    <w:rsid w:val="008A46AF"/>
    <w:rsid w:val="008C0287"/>
    <w:rsid w:val="008C2942"/>
    <w:rsid w:val="008C4274"/>
    <w:rsid w:val="008C43C6"/>
    <w:rsid w:val="008C711E"/>
    <w:rsid w:val="008D0B23"/>
    <w:rsid w:val="008D20CD"/>
    <w:rsid w:val="008D6D04"/>
    <w:rsid w:val="008D79DC"/>
    <w:rsid w:val="008E0173"/>
    <w:rsid w:val="008E2F15"/>
    <w:rsid w:val="008E7CAA"/>
    <w:rsid w:val="008E7E98"/>
    <w:rsid w:val="008F1199"/>
    <w:rsid w:val="008F1A6F"/>
    <w:rsid w:val="00901241"/>
    <w:rsid w:val="00902D93"/>
    <w:rsid w:val="00905F92"/>
    <w:rsid w:val="009077AC"/>
    <w:rsid w:val="009079DF"/>
    <w:rsid w:val="00907ED1"/>
    <w:rsid w:val="00911899"/>
    <w:rsid w:val="00911F74"/>
    <w:rsid w:val="009139EF"/>
    <w:rsid w:val="00921DF7"/>
    <w:rsid w:val="0092253B"/>
    <w:rsid w:val="00922FDE"/>
    <w:rsid w:val="009238DA"/>
    <w:rsid w:val="009300D7"/>
    <w:rsid w:val="00931A2F"/>
    <w:rsid w:val="00936ACF"/>
    <w:rsid w:val="009462CC"/>
    <w:rsid w:val="00950AF8"/>
    <w:rsid w:val="00953275"/>
    <w:rsid w:val="0095431A"/>
    <w:rsid w:val="00954853"/>
    <w:rsid w:val="00962DFF"/>
    <w:rsid w:val="009635DB"/>
    <w:rsid w:val="00964043"/>
    <w:rsid w:val="00971B8B"/>
    <w:rsid w:val="00972C0E"/>
    <w:rsid w:val="009737A8"/>
    <w:rsid w:val="0097389E"/>
    <w:rsid w:val="00973B02"/>
    <w:rsid w:val="00975106"/>
    <w:rsid w:val="00986968"/>
    <w:rsid w:val="00986B0D"/>
    <w:rsid w:val="0098753A"/>
    <w:rsid w:val="00987D98"/>
    <w:rsid w:val="0099298F"/>
    <w:rsid w:val="00992A0D"/>
    <w:rsid w:val="00997800"/>
    <w:rsid w:val="00997F51"/>
    <w:rsid w:val="009A0978"/>
    <w:rsid w:val="009A139C"/>
    <w:rsid w:val="009A1C8C"/>
    <w:rsid w:val="009A2860"/>
    <w:rsid w:val="009A440F"/>
    <w:rsid w:val="009A6AAD"/>
    <w:rsid w:val="009A7433"/>
    <w:rsid w:val="009B4379"/>
    <w:rsid w:val="009B51E3"/>
    <w:rsid w:val="009B58FC"/>
    <w:rsid w:val="009B6205"/>
    <w:rsid w:val="009B67B1"/>
    <w:rsid w:val="009C2674"/>
    <w:rsid w:val="009C32C8"/>
    <w:rsid w:val="009C5C73"/>
    <w:rsid w:val="009D04C9"/>
    <w:rsid w:val="009D143C"/>
    <w:rsid w:val="009D15EB"/>
    <w:rsid w:val="009D1E84"/>
    <w:rsid w:val="009D3AA9"/>
    <w:rsid w:val="009D4E78"/>
    <w:rsid w:val="009D7807"/>
    <w:rsid w:val="009E121F"/>
    <w:rsid w:val="009E202C"/>
    <w:rsid w:val="009F11B0"/>
    <w:rsid w:val="009F4918"/>
    <w:rsid w:val="009F737B"/>
    <w:rsid w:val="00A010A0"/>
    <w:rsid w:val="00A0307E"/>
    <w:rsid w:val="00A0389D"/>
    <w:rsid w:val="00A043A2"/>
    <w:rsid w:val="00A103B3"/>
    <w:rsid w:val="00A14B92"/>
    <w:rsid w:val="00A152B3"/>
    <w:rsid w:val="00A21F93"/>
    <w:rsid w:val="00A2286B"/>
    <w:rsid w:val="00A2380E"/>
    <w:rsid w:val="00A25C9C"/>
    <w:rsid w:val="00A26848"/>
    <w:rsid w:val="00A4309B"/>
    <w:rsid w:val="00A435E0"/>
    <w:rsid w:val="00A44A3B"/>
    <w:rsid w:val="00A452E7"/>
    <w:rsid w:val="00A5087B"/>
    <w:rsid w:val="00A52271"/>
    <w:rsid w:val="00A53137"/>
    <w:rsid w:val="00A602A2"/>
    <w:rsid w:val="00A6284B"/>
    <w:rsid w:val="00A65549"/>
    <w:rsid w:val="00A67B6B"/>
    <w:rsid w:val="00A7085C"/>
    <w:rsid w:val="00A73B12"/>
    <w:rsid w:val="00A749D8"/>
    <w:rsid w:val="00A77377"/>
    <w:rsid w:val="00A821F1"/>
    <w:rsid w:val="00A860F8"/>
    <w:rsid w:val="00A861AA"/>
    <w:rsid w:val="00A90380"/>
    <w:rsid w:val="00A942C1"/>
    <w:rsid w:val="00A957DA"/>
    <w:rsid w:val="00AA19CD"/>
    <w:rsid w:val="00AA5B49"/>
    <w:rsid w:val="00AB103A"/>
    <w:rsid w:val="00AB295F"/>
    <w:rsid w:val="00AB4D64"/>
    <w:rsid w:val="00AD627C"/>
    <w:rsid w:val="00AD7AA9"/>
    <w:rsid w:val="00AE325E"/>
    <w:rsid w:val="00AE35B3"/>
    <w:rsid w:val="00AE4160"/>
    <w:rsid w:val="00AE6195"/>
    <w:rsid w:val="00AE776D"/>
    <w:rsid w:val="00AE7E1C"/>
    <w:rsid w:val="00AF2BF4"/>
    <w:rsid w:val="00AF56CC"/>
    <w:rsid w:val="00AF6396"/>
    <w:rsid w:val="00B0098E"/>
    <w:rsid w:val="00B0248D"/>
    <w:rsid w:val="00B02692"/>
    <w:rsid w:val="00B0504D"/>
    <w:rsid w:val="00B0669B"/>
    <w:rsid w:val="00B07572"/>
    <w:rsid w:val="00B12E4A"/>
    <w:rsid w:val="00B17787"/>
    <w:rsid w:val="00B21B92"/>
    <w:rsid w:val="00B21BA2"/>
    <w:rsid w:val="00B226CC"/>
    <w:rsid w:val="00B22C5D"/>
    <w:rsid w:val="00B231D0"/>
    <w:rsid w:val="00B3355D"/>
    <w:rsid w:val="00B33E0F"/>
    <w:rsid w:val="00B35850"/>
    <w:rsid w:val="00B41F07"/>
    <w:rsid w:val="00B45042"/>
    <w:rsid w:val="00B4581A"/>
    <w:rsid w:val="00B50066"/>
    <w:rsid w:val="00B51D63"/>
    <w:rsid w:val="00B576B6"/>
    <w:rsid w:val="00B60689"/>
    <w:rsid w:val="00B60B9E"/>
    <w:rsid w:val="00B62B3F"/>
    <w:rsid w:val="00B722C9"/>
    <w:rsid w:val="00B80C86"/>
    <w:rsid w:val="00B83272"/>
    <w:rsid w:val="00B8501E"/>
    <w:rsid w:val="00B8610F"/>
    <w:rsid w:val="00B96378"/>
    <w:rsid w:val="00B9668B"/>
    <w:rsid w:val="00B97EA4"/>
    <w:rsid w:val="00BA4E15"/>
    <w:rsid w:val="00BA554D"/>
    <w:rsid w:val="00BB0407"/>
    <w:rsid w:val="00BB1068"/>
    <w:rsid w:val="00BB1AA5"/>
    <w:rsid w:val="00BB1D4A"/>
    <w:rsid w:val="00BB274E"/>
    <w:rsid w:val="00BB42B6"/>
    <w:rsid w:val="00BB6D83"/>
    <w:rsid w:val="00BC3CE5"/>
    <w:rsid w:val="00BC4875"/>
    <w:rsid w:val="00BC5257"/>
    <w:rsid w:val="00BC52C3"/>
    <w:rsid w:val="00BC5ED0"/>
    <w:rsid w:val="00BC66D4"/>
    <w:rsid w:val="00BD0695"/>
    <w:rsid w:val="00BD0B19"/>
    <w:rsid w:val="00BD2714"/>
    <w:rsid w:val="00BD2B50"/>
    <w:rsid w:val="00BD6DC5"/>
    <w:rsid w:val="00BD7730"/>
    <w:rsid w:val="00BE6CBD"/>
    <w:rsid w:val="00BF237D"/>
    <w:rsid w:val="00BF2F81"/>
    <w:rsid w:val="00BF3BA2"/>
    <w:rsid w:val="00BF5EAE"/>
    <w:rsid w:val="00C00507"/>
    <w:rsid w:val="00C00D87"/>
    <w:rsid w:val="00C03976"/>
    <w:rsid w:val="00C03C4A"/>
    <w:rsid w:val="00C05BBF"/>
    <w:rsid w:val="00C0614E"/>
    <w:rsid w:val="00C07C7C"/>
    <w:rsid w:val="00C1155F"/>
    <w:rsid w:val="00C1270C"/>
    <w:rsid w:val="00C13C05"/>
    <w:rsid w:val="00C16E39"/>
    <w:rsid w:val="00C173BB"/>
    <w:rsid w:val="00C21276"/>
    <w:rsid w:val="00C2248D"/>
    <w:rsid w:val="00C22CCB"/>
    <w:rsid w:val="00C233AB"/>
    <w:rsid w:val="00C23886"/>
    <w:rsid w:val="00C247E1"/>
    <w:rsid w:val="00C26499"/>
    <w:rsid w:val="00C332F5"/>
    <w:rsid w:val="00C42145"/>
    <w:rsid w:val="00C44C73"/>
    <w:rsid w:val="00C466A8"/>
    <w:rsid w:val="00C46919"/>
    <w:rsid w:val="00C46B69"/>
    <w:rsid w:val="00C476C8"/>
    <w:rsid w:val="00C52612"/>
    <w:rsid w:val="00C52A61"/>
    <w:rsid w:val="00C5526A"/>
    <w:rsid w:val="00C57F2D"/>
    <w:rsid w:val="00C60150"/>
    <w:rsid w:val="00C6054A"/>
    <w:rsid w:val="00C704D0"/>
    <w:rsid w:val="00C71ACF"/>
    <w:rsid w:val="00C81E12"/>
    <w:rsid w:val="00C824D6"/>
    <w:rsid w:val="00C8409E"/>
    <w:rsid w:val="00C849BA"/>
    <w:rsid w:val="00C84D5F"/>
    <w:rsid w:val="00C879AF"/>
    <w:rsid w:val="00CA01DA"/>
    <w:rsid w:val="00CA1455"/>
    <w:rsid w:val="00CA60B8"/>
    <w:rsid w:val="00CA7973"/>
    <w:rsid w:val="00CB076E"/>
    <w:rsid w:val="00CB1337"/>
    <w:rsid w:val="00CB1389"/>
    <w:rsid w:val="00CB2702"/>
    <w:rsid w:val="00CB3024"/>
    <w:rsid w:val="00CB51FA"/>
    <w:rsid w:val="00CB550C"/>
    <w:rsid w:val="00CD16F7"/>
    <w:rsid w:val="00CD2BA6"/>
    <w:rsid w:val="00CD5DCA"/>
    <w:rsid w:val="00CD66C3"/>
    <w:rsid w:val="00CD6C54"/>
    <w:rsid w:val="00CE0B9C"/>
    <w:rsid w:val="00CE2836"/>
    <w:rsid w:val="00CE391D"/>
    <w:rsid w:val="00CE4905"/>
    <w:rsid w:val="00CE6923"/>
    <w:rsid w:val="00CE797A"/>
    <w:rsid w:val="00CF0CFE"/>
    <w:rsid w:val="00CF2514"/>
    <w:rsid w:val="00CF47A1"/>
    <w:rsid w:val="00CF56C1"/>
    <w:rsid w:val="00CF5C38"/>
    <w:rsid w:val="00CF6929"/>
    <w:rsid w:val="00CF6D5C"/>
    <w:rsid w:val="00CF7EC8"/>
    <w:rsid w:val="00D00278"/>
    <w:rsid w:val="00D01659"/>
    <w:rsid w:val="00D061E4"/>
    <w:rsid w:val="00D06BE1"/>
    <w:rsid w:val="00D136C7"/>
    <w:rsid w:val="00D13AA9"/>
    <w:rsid w:val="00D14E8F"/>
    <w:rsid w:val="00D16848"/>
    <w:rsid w:val="00D169FC"/>
    <w:rsid w:val="00D17752"/>
    <w:rsid w:val="00D179F8"/>
    <w:rsid w:val="00D21CE3"/>
    <w:rsid w:val="00D238EA"/>
    <w:rsid w:val="00D26C48"/>
    <w:rsid w:val="00D3078A"/>
    <w:rsid w:val="00D325CC"/>
    <w:rsid w:val="00D327E2"/>
    <w:rsid w:val="00D35ABF"/>
    <w:rsid w:val="00D401E6"/>
    <w:rsid w:val="00D40648"/>
    <w:rsid w:val="00D42FEF"/>
    <w:rsid w:val="00D4543E"/>
    <w:rsid w:val="00D462F9"/>
    <w:rsid w:val="00D47972"/>
    <w:rsid w:val="00D5209A"/>
    <w:rsid w:val="00D54C0E"/>
    <w:rsid w:val="00D56149"/>
    <w:rsid w:val="00D61FC0"/>
    <w:rsid w:val="00D7047C"/>
    <w:rsid w:val="00D73121"/>
    <w:rsid w:val="00D74DB8"/>
    <w:rsid w:val="00D760F2"/>
    <w:rsid w:val="00D77A86"/>
    <w:rsid w:val="00D813BC"/>
    <w:rsid w:val="00D90433"/>
    <w:rsid w:val="00D9142A"/>
    <w:rsid w:val="00D9341D"/>
    <w:rsid w:val="00DA27B2"/>
    <w:rsid w:val="00DA2938"/>
    <w:rsid w:val="00DA58DD"/>
    <w:rsid w:val="00DB047D"/>
    <w:rsid w:val="00DB51E5"/>
    <w:rsid w:val="00DC00AA"/>
    <w:rsid w:val="00DC26FB"/>
    <w:rsid w:val="00DC5AD9"/>
    <w:rsid w:val="00DC675E"/>
    <w:rsid w:val="00DD541F"/>
    <w:rsid w:val="00DE1C19"/>
    <w:rsid w:val="00DE3230"/>
    <w:rsid w:val="00DE3ED0"/>
    <w:rsid w:val="00DF2A87"/>
    <w:rsid w:val="00DF2B7D"/>
    <w:rsid w:val="00DF5F34"/>
    <w:rsid w:val="00E01EBF"/>
    <w:rsid w:val="00E02A13"/>
    <w:rsid w:val="00E05A81"/>
    <w:rsid w:val="00E100A3"/>
    <w:rsid w:val="00E10738"/>
    <w:rsid w:val="00E12304"/>
    <w:rsid w:val="00E14B5B"/>
    <w:rsid w:val="00E2363F"/>
    <w:rsid w:val="00E27C9A"/>
    <w:rsid w:val="00E37E71"/>
    <w:rsid w:val="00E41A1D"/>
    <w:rsid w:val="00E4272E"/>
    <w:rsid w:val="00E43896"/>
    <w:rsid w:val="00E46805"/>
    <w:rsid w:val="00E5051E"/>
    <w:rsid w:val="00E50CD4"/>
    <w:rsid w:val="00E50F8C"/>
    <w:rsid w:val="00E51E6C"/>
    <w:rsid w:val="00E51F5E"/>
    <w:rsid w:val="00E53319"/>
    <w:rsid w:val="00E53494"/>
    <w:rsid w:val="00E54A83"/>
    <w:rsid w:val="00E54DC8"/>
    <w:rsid w:val="00E5559C"/>
    <w:rsid w:val="00E55639"/>
    <w:rsid w:val="00E55AFB"/>
    <w:rsid w:val="00E56A28"/>
    <w:rsid w:val="00E61A14"/>
    <w:rsid w:val="00E635BF"/>
    <w:rsid w:val="00E6786C"/>
    <w:rsid w:val="00E7371D"/>
    <w:rsid w:val="00E74F96"/>
    <w:rsid w:val="00E81BE2"/>
    <w:rsid w:val="00E83409"/>
    <w:rsid w:val="00E93243"/>
    <w:rsid w:val="00EA4924"/>
    <w:rsid w:val="00EA711F"/>
    <w:rsid w:val="00EA7956"/>
    <w:rsid w:val="00EB04BE"/>
    <w:rsid w:val="00EB5653"/>
    <w:rsid w:val="00EC0C17"/>
    <w:rsid w:val="00EC4421"/>
    <w:rsid w:val="00EC6C0F"/>
    <w:rsid w:val="00ED089C"/>
    <w:rsid w:val="00ED0E78"/>
    <w:rsid w:val="00ED0F8C"/>
    <w:rsid w:val="00ED262F"/>
    <w:rsid w:val="00ED3006"/>
    <w:rsid w:val="00ED3807"/>
    <w:rsid w:val="00ED5F55"/>
    <w:rsid w:val="00EE0CCD"/>
    <w:rsid w:val="00EE1934"/>
    <w:rsid w:val="00EE1A17"/>
    <w:rsid w:val="00EE6974"/>
    <w:rsid w:val="00EF29B8"/>
    <w:rsid w:val="00F02EC5"/>
    <w:rsid w:val="00F03133"/>
    <w:rsid w:val="00F04458"/>
    <w:rsid w:val="00F0474C"/>
    <w:rsid w:val="00F06EBF"/>
    <w:rsid w:val="00F10B76"/>
    <w:rsid w:val="00F16678"/>
    <w:rsid w:val="00F170E6"/>
    <w:rsid w:val="00F17BF6"/>
    <w:rsid w:val="00F20602"/>
    <w:rsid w:val="00F236F7"/>
    <w:rsid w:val="00F2545C"/>
    <w:rsid w:val="00F27099"/>
    <w:rsid w:val="00F311A9"/>
    <w:rsid w:val="00F32201"/>
    <w:rsid w:val="00F32F2F"/>
    <w:rsid w:val="00F35B07"/>
    <w:rsid w:val="00F41287"/>
    <w:rsid w:val="00F4241B"/>
    <w:rsid w:val="00F44518"/>
    <w:rsid w:val="00F46CD2"/>
    <w:rsid w:val="00F46E8C"/>
    <w:rsid w:val="00F554C5"/>
    <w:rsid w:val="00F562BE"/>
    <w:rsid w:val="00F5632E"/>
    <w:rsid w:val="00F57D84"/>
    <w:rsid w:val="00F625EA"/>
    <w:rsid w:val="00F63215"/>
    <w:rsid w:val="00F70A2B"/>
    <w:rsid w:val="00F74DB5"/>
    <w:rsid w:val="00F77744"/>
    <w:rsid w:val="00F81D18"/>
    <w:rsid w:val="00F82742"/>
    <w:rsid w:val="00F901B9"/>
    <w:rsid w:val="00F90AC1"/>
    <w:rsid w:val="00F92B96"/>
    <w:rsid w:val="00FA29F3"/>
    <w:rsid w:val="00FA3050"/>
    <w:rsid w:val="00FB0D28"/>
    <w:rsid w:val="00FB19CB"/>
    <w:rsid w:val="00FB1E58"/>
    <w:rsid w:val="00FB6A5B"/>
    <w:rsid w:val="00FC3420"/>
    <w:rsid w:val="00FC52BB"/>
    <w:rsid w:val="00FC680C"/>
    <w:rsid w:val="00FC7C5E"/>
    <w:rsid w:val="00FC7D2F"/>
    <w:rsid w:val="00FD3090"/>
    <w:rsid w:val="00FD33A7"/>
    <w:rsid w:val="00FD5064"/>
    <w:rsid w:val="00FD5C66"/>
    <w:rsid w:val="00FE16A4"/>
    <w:rsid w:val="00FE2D66"/>
    <w:rsid w:val="00FE2F15"/>
    <w:rsid w:val="00FE363E"/>
    <w:rsid w:val="00FE41D8"/>
    <w:rsid w:val="00FF00D9"/>
    <w:rsid w:val="00FF3E0F"/>
    <w:rsid w:val="00FF5A14"/>
    <w:rsid w:val="00FF68BD"/>
    <w:rsid w:val="0121E7AA"/>
    <w:rsid w:val="050B218F"/>
    <w:rsid w:val="07FE62DA"/>
    <w:rsid w:val="146004F6"/>
    <w:rsid w:val="1C6B16DB"/>
    <w:rsid w:val="21129E58"/>
    <w:rsid w:val="22C13002"/>
    <w:rsid w:val="2388BFBC"/>
    <w:rsid w:val="2462378C"/>
    <w:rsid w:val="2782A92A"/>
    <w:rsid w:val="27A06281"/>
    <w:rsid w:val="28203A57"/>
    <w:rsid w:val="2A243479"/>
    <w:rsid w:val="32DF4152"/>
    <w:rsid w:val="349E8F13"/>
    <w:rsid w:val="355CA9DA"/>
    <w:rsid w:val="370D0C84"/>
    <w:rsid w:val="37B11EDE"/>
    <w:rsid w:val="3E21F3F9"/>
    <w:rsid w:val="3F7D60F2"/>
    <w:rsid w:val="41A164F3"/>
    <w:rsid w:val="439C2886"/>
    <w:rsid w:val="48BC9932"/>
    <w:rsid w:val="4AE5BB0D"/>
    <w:rsid w:val="524A531B"/>
    <w:rsid w:val="528B9F04"/>
    <w:rsid w:val="562307D9"/>
    <w:rsid w:val="568E8423"/>
    <w:rsid w:val="571C30A7"/>
    <w:rsid w:val="5B03CC5D"/>
    <w:rsid w:val="5F50F9AF"/>
    <w:rsid w:val="61343E10"/>
    <w:rsid w:val="6349EF6D"/>
    <w:rsid w:val="635E8EDB"/>
    <w:rsid w:val="66DA5C43"/>
    <w:rsid w:val="680E829E"/>
    <w:rsid w:val="70079C88"/>
    <w:rsid w:val="700F573D"/>
    <w:rsid w:val="71A36CE9"/>
    <w:rsid w:val="745183DD"/>
    <w:rsid w:val="7845C6E3"/>
    <w:rsid w:val="7972D20E"/>
    <w:rsid w:val="7AA241C1"/>
    <w:rsid w:val="7B9538D9"/>
    <w:rsid w:val="7D8D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963A0"/>
  <w15:chartTrackingRefBased/>
  <w15:docId w15:val="{EA390E90-9CB5-4F8D-A8EA-A569CA4F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09AA"/>
    <w:rPr>
      <w:sz w:val="24"/>
    </w:rPr>
  </w:style>
  <w:style w:type="paragraph" w:styleId="Heading1">
    <w:name w:val="heading 1"/>
    <w:aliases w:val="ATSDR Heading 1"/>
    <w:basedOn w:val="Normal"/>
    <w:next w:val="Normal"/>
    <w:link w:val="Heading1Char"/>
    <w:uiPriority w:val="9"/>
    <w:qFormat/>
    <w:rsid w:val="00BB1068"/>
    <w:pPr>
      <w:keepNext/>
      <w:keepLines/>
      <w:spacing w:before="240" w:after="0" w:line="240" w:lineRule="auto"/>
      <w:ind w:left="450" w:hanging="450"/>
      <w:outlineLvl w:val="0"/>
    </w:pPr>
    <w:rPr>
      <w:rFonts w:ascii="Calibri" w:hAnsi="Calibri"/>
      <w:b/>
      <w:bCs/>
      <w:color w:val="002060"/>
      <w:sz w:val="32"/>
      <w:szCs w:val="32"/>
    </w:rPr>
  </w:style>
  <w:style w:type="paragraph" w:styleId="Heading2">
    <w:name w:val="heading 2"/>
    <w:aliases w:val="ATSDR Heading 2"/>
    <w:next w:val="Normal"/>
    <w:link w:val="Heading2Char"/>
    <w:uiPriority w:val="9"/>
    <w:unhideWhenUsed/>
    <w:qFormat/>
    <w:rsid w:val="00F46CD2"/>
    <w:pPr>
      <w:spacing w:before="240" w:after="0" w:line="240" w:lineRule="auto"/>
      <w:outlineLvl w:val="1"/>
    </w:pPr>
    <w:rPr>
      <w:rFonts w:ascii="Calibri" w:hAnsi="Calibri"/>
      <w:b/>
      <w:bCs/>
      <w:color w:val="002060"/>
      <w:sz w:val="32"/>
      <w:szCs w:val="32"/>
    </w:rPr>
  </w:style>
  <w:style w:type="paragraph" w:styleId="Heading3">
    <w:name w:val="heading 3"/>
    <w:aliases w:val="ATSDR Heading 3"/>
    <w:next w:val="Normal"/>
    <w:link w:val="Heading3Char"/>
    <w:uiPriority w:val="9"/>
    <w:unhideWhenUsed/>
    <w:qFormat/>
    <w:rsid w:val="00F46CD2"/>
    <w:pPr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00206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58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92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E69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aliases w:val="ATSDR Heading 1 Char"/>
    <w:basedOn w:val="DefaultParagraphFont"/>
    <w:link w:val="Heading1"/>
    <w:uiPriority w:val="9"/>
    <w:rsid w:val="00BB1068"/>
    <w:rPr>
      <w:rFonts w:ascii="Calibri" w:hAnsi="Calibri"/>
      <w:b/>
      <w:bCs/>
      <w:color w:val="002060"/>
      <w:sz w:val="32"/>
      <w:szCs w:val="32"/>
    </w:rPr>
  </w:style>
  <w:style w:type="character" w:customStyle="1" w:styleId="Heading2Char">
    <w:name w:val="Heading 2 Char"/>
    <w:aliases w:val="ATSDR Heading 2 Char"/>
    <w:basedOn w:val="DefaultParagraphFont"/>
    <w:link w:val="Heading2"/>
    <w:uiPriority w:val="9"/>
    <w:rsid w:val="00F46CD2"/>
    <w:rPr>
      <w:rFonts w:ascii="Calibri" w:hAnsi="Calibri"/>
      <w:b/>
      <w:bCs/>
      <w:color w:val="002060"/>
      <w:sz w:val="32"/>
      <w:szCs w:val="32"/>
    </w:rPr>
  </w:style>
  <w:style w:type="character" w:customStyle="1" w:styleId="Heading3Char">
    <w:name w:val="Heading 3 Char"/>
    <w:aliases w:val="ATSDR Heading 3 Char"/>
    <w:basedOn w:val="DefaultParagraphFont"/>
    <w:link w:val="Heading3"/>
    <w:uiPriority w:val="9"/>
    <w:rsid w:val="00F46CD2"/>
    <w:rPr>
      <w:rFonts w:asciiTheme="majorHAnsi" w:eastAsiaTheme="majorEastAsia" w:hAnsiTheme="majorHAnsi" w:cstheme="majorBidi"/>
      <w:b/>
      <w:color w:val="00206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75821"/>
    <w:rPr>
      <w:rFonts w:asciiTheme="majorHAnsi" w:eastAsiaTheme="majorEastAsia" w:hAnsiTheme="majorHAnsi" w:cstheme="majorBidi"/>
      <w:b/>
      <w:i/>
      <w:iCs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323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35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35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5C0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C2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A72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72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728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40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9A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40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9AA"/>
    <w:rPr>
      <w:sz w:val="24"/>
    </w:rPr>
  </w:style>
  <w:style w:type="paragraph" w:styleId="Revision">
    <w:name w:val="Revision"/>
    <w:hidden/>
    <w:uiPriority w:val="99"/>
    <w:semiHidden/>
    <w:rsid w:val="002E2031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6155A0"/>
    <w:pPr>
      <w:ind w:left="0" w:firstLine="0"/>
      <w:outlineLvl w:val="9"/>
    </w:pPr>
    <w:rPr>
      <w:b w:val="0"/>
    </w:rPr>
  </w:style>
  <w:style w:type="paragraph" w:styleId="TOC1">
    <w:name w:val="toc 1"/>
    <w:basedOn w:val="Normal"/>
    <w:next w:val="Normal"/>
    <w:autoRedefine/>
    <w:uiPriority w:val="39"/>
    <w:unhideWhenUsed/>
    <w:rsid w:val="00C81E12"/>
    <w:pPr>
      <w:tabs>
        <w:tab w:val="left" w:pos="360"/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21E03"/>
    <w:pPr>
      <w:tabs>
        <w:tab w:val="left" w:pos="900"/>
        <w:tab w:val="right" w:leader="dot" w:pos="9350"/>
      </w:tabs>
      <w:spacing w:after="100"/>
      <w:ind w:left="360"/>
    </w:pPr>
  </w:style>
  <w:style w:type="paragraph" w:styleId="TOC3">
    <w:name w:val="toc 3"/>
    <w:basedOn w:val="Normal"/>
    <w:next w:val="Normal"/>
    <w:autoRedefine/>
    <w:uiPriority w:val="39"/>
    <w:unhideWhenUsed/>
    <w:rsid w:val="00C81E12"/>
    <w:pPr>
      <w:tabs>
        <w:tab w:val="left" w:pos="1440"/>
        <w:tab w:val="right" w:leader="dot" w:pos="9350"/>
      </w:tabs>
      <w:spacing w:after="100"/>
      <w:ind w:left="720"/>
    </w:pPr>
  </w:style>
  <w:style w:type="character" w:styleId="Hyperlink">
    <w:name w:val="Hyperlink"/>
    <w:basedOn w:val="DefaultParagraphFont"/>
    <w:uiPriority w:val="99"/>
    <w:unhideWhenUsed/>
    <w:rsid w:val="006155A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C1EE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B42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2C11"/>
    <w:rPr>
      <w:color w:val="954F72" w:themeColor="followedHyperlink"/>
      <w:u w:val="single"/>
    </w:rPr>
  </w:style>
  <w:style w:type="paragraph" w:customStyle="1" w:styleId="ATSDRbodytext">
    <w:name w:val="ATSDR_body_text"/>
    <w:basedOn w:val="Normal"/>
    <w:qFormat/>
    <w:rsid w:val="00347CD7"/>
    <w:pPr>
      <w:spacing w:line="240" w:lineRule="auto"/>
    </w:pPr>
    <w:rPr>
      <w:szCs w:val="24"/>
    </w:rPr>
  </w:style>
  <w:style w:type="paragraph" w:customStyle="1" w:styleId="ATSDRbullet">
    <w:name w:val="ATSDR_bullet"/>
    <w:basedOn w:val="Normal"/>
    <w:qFormat/>
    <w:rsid w:val="00347CD7"/>
    <w:pPr>
      <w:numPr>
        <w:numId w:val="19"/>
      </w:numPr>
      <w:spacing w:before="120" w:after="120" w:line="240" w:lineRule="auto"/>
      <w:ind w:left="720"/>
    </w:pPr>
    <w:rPr>
      <w:rFonts w:ascii="Calibri" w:hAnsi="Calibri" w:cs="Tahoma"/>
      <w:iCs/>
      <w:szCs w:val="24"/>
    </w:rPr>
  </w:style>
  <w:style w:type="paragraph" w:customStyle="1" w:styleId="ATSDRfooter">
    <w:name w:val="ATSDR_footer"/>
    <w:basedOn w:val="Normal"/>
    <w:qFormat/>
    <w:rsid w:val="00E37E71"/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</w:pPr>
    <w:rPr>
      <w:rFonts w:ascii="Calibri" w:hAnsi="Calibri"/>
      <w:sz w:val="20"/>
      <w:szCs w:val="20"/>
    </w:rPr>
  </w:style>
  <w:style w:type="paragraph" w:customStyle="1" w:styleId="ATSDRheader">
    <w:name w:val="ATSDR_header"/>
    <w:basedOn w:val="Normal"/>
    <w:qFormat/>
    <w:rsid w:val="00E37E71"/>
    <w:pPr>
      <w:pBdr>
        <w:bottom w:val="single" w:sz="4" w:space="1" w:color="auto"/>
      </w:pBdr>
      <w:tabs>
        <w:tab w:val="center" w:pos="4680"/>
        <w:tab w:val="right" w:pos="9360"/>
      </w:tabs>
      <w:spacing w:after="0" w:line="240" w:lineRule="auto"/>
    </w:pPr>
    <w:rPr>
      <w:rFonts w:ascii="Calibri" w:hAnsi="Calibri"/>
      <w:i/>
      <w:sz w:val="20"/>
      <w:szCs w:val="20"/>
    </w:rPr>
  </w:style>
  <w:style w:type="paragraph" w:customStyle="1" w:styleId="ATSDRCover1-ATSDR">
    <w:name w:val="ATSDR Cover 1 - ATSDR"/>
    <w:basedOn w:val="Normal"/>
    <w:link w:val="ATSDRCover1-ATSDRChar"/>
    <w:qFormat/>
    <w:rsid w:val="00563009"/>
    <w:pPr>
      <w:spacing w:after="0" w:line="240" w:lineRule="auto"/>
      <w:contextualSpacing/>
      <w:jc w:val="center"/>
    </w:pPr>
    <w:rPr>
      <w:rFonts w:ascii="Century Schoolbook" w:hAnsi="Century Schoolbook" w:cs="Aldhabi"/>
      <w:b/>
      <w:bCs/>
      <w:sz w:val="96"/>
      <w:szCs w:val="52"/>
    </w:rPr>
  </w:style>
  <w:style w:type="character" w:customStyle="1" w:styleId="ATSDRCover1-ATSDRChar">
    <w:name w:val="ATSDR Cover 1 - ATSDR Char"/>
    <w:basedOn w:val="DefaultParagraphFont"/>
    <w:link w:val="ATSDRCover1-ATSDR"/>
    <w:rsid w:val="00563009"/>
    <w:rPr>
      <w:rFonts w:ascii="Century Schoolbook" w:hAnsi="Century Schoolbook" w:cs="Aldhabi"/>
      <w:b/>
      <w:bCs/>
      <w:sz w:val="96"/>
      <w:szCs w:val="52"/>
    </w:rPr>
  </w:style>
  <w:style w:type="paragraph" w:customStyle="1" w:styleId="ATSDRCover3-SiteName">
    <w:name w:val="ATSDR Cover 3 - Site Name"/>
    <w:basedOn w:val="Normal"/>
    <w:rsid w:val="00563009"/>
    <w:pPr>
      <w:spacing w:after="0" w:line="240" w:lineRule="auto"/>
      <w:jc w:val="center"/>
    </w:pPr>
    <w:rPr>
      <w:rFonts w:cs="Calibri"/>
      <w:b/>
      <w:bCs/>
      <w:sz w:val="40"/>
      <w:szCs w:val="40"/>
    </w:rPr>
  </w:style>
  <w:style w:type="paragraph" w:customStyle="1" w:styleId="ATSDRCover4-Subheading">
    <w:name w:val="ATSDR Cover 4 - Subheading"/>
    <w:basedOn w:val="Normal"/>
    <w:rsid w:val="00563009"/>
    <w:pPr>
      <w:spacing w:after="0" w:line="240" w:lineRule="auto"/>
      <w:jc w:val="center"/>
    </w:pPr>
    <w:rPr>
      <w:rFonts w:cs="Calibri"/>
      <w:sz w:val="36"/>
      <w:szCs w:val="40"/>
    </w:rPr>
  </w:style>
  <w:style w:type="paragraph" w:customStyle="1" w:styleId="ATSDRCover5-ReleaseVersionandDate">
    <w:name w:val="ATSDR Cover 5 - Release Version and Date"/>
    <w:basedOn w:val="Normal"/>
    <w:rsid w:val="00563009"/>
    <w:pPr>
      <w:spacing w:after="0" w:line="240" w:lineRule="auto"/>
      <w:jc w:val="center"/>
    </w:pPr>
    <w:rPr>
      <w:rFonts w:cs="Calibri"/>
      <w:sz w:val="28"/>
      <w:szCs w:val="32"/>
    </w:rPr>
  </w:style>
  <w:style w:type="paragraph" w:customStyle="1" w:styleId="ATSDRCover2-DocumentType">
    <w:name w:val="ATSDR Cover 2 - Document Type"/>
    <w:basedOn w:val="Normal"/>
    <w:rsid w:val="00563009"/>
    <w:pPr>
      <w:spacing w:after="0" w:line="240" w:lineRule="auto"/>
      <w:jc w:val="center"/>
    </w:pPr>
    <w:rPr>
      <w:rFonts w:ascii="Century Schoolbook" w:hAnsi="Century Schoolbook"/>
      <w:b/>
      <w:sz w:val="56"/>
    </w:rPr>
  </w:style>
  <w:style w:type="paragraph" w:customStyle="1" w:styleId="ATSDRAppendixHeading">
    <w:name w:val="ATSDR Appendix Heading"/>
    <w:basedOn w:val="Heading3"/>
    <w:qFormat/>
    <w:rsid w:val="009A7433"/>
    <w:pPr>
      <w:spacing w:before="0"/>
    </w:pPr>
    <w:rPr>
      <w:rFonts w:ascii="Calibri" w:eastAsiaTheme="minorHAnsi" w:hAnsi="Calibri" w:cstheme="minorBidi"/>
      <w:bCs/>
      <w:sz w:val="32"/>
      <w:szCs w:val="32"/>
    </w:rPr>
  </w:style>
  <w:style w:type="paragraph" w:customStyle="1" w:styleId="Bullet1">
    <w:name w:val="Bullet 1"/>
    <w:basedOn w:val="ListBullet"/>
    <w:qFormat/>
    <w:rsid w:val="005C158E"/>
    <w:pPr>
      <w:numPr>
        <w:numId w:val="0"/>
      </w:numPr>
      <w:spacing w:after="122" w:line="276" w:lineRule="atLeast"/>
      <w:ind w:left="720" w:hanging="360"/>
    </w:pPr>
    <w:rPr>
      <w:rFonts w:ascii="Arial" w:eastAsia="Times New Roman" w:hAnsi="Arial" w:cs="Arial"/>
      <w:color w:val="000000"/>
    </w:rPr>
  </w:style>
  <w:style w:type="paragraph" w:customStyle="1" w:styleId="ATSDRsub-bullet">
    <w:name w:val="ATSDR_sub-bullet"/>
    <w:basedOn w:val="ListBullet"/>
    <w:qFormat/>
    <w:rsid w:val="00347CD7"/>
    <w:pPr>
      <w:numPr>
        <w:numId w:val="24"/>
      </w:numPr>
    </w:pPr>
    <w:rPr>
      <w:i w:val="0"/>
      <w:iCs/>
    </w:rPr>
  </w:style>
  <w:style w:type="paragraph" w:styleId="ListBullet">
    <w:name w:val="List Bullet"/>
    <w:basedOn w:val="ATSDRbullet"/>
    <w:uiPriority w:val="99"/>
    <w:unhideWhenUsed/>
    <w:rsid w:val="00CB076E"/>
    <w:rPr>
      <w:i/>
      <w:iCs w:val="0"/>
    </w:rPr>
  </w:style>
  <w:style w:type="character" w:customStyle="1" w:styleId="cf01">
    <w:name w:val="cf01"/>
    <w:basedOn w:val="DefaultParagraphFont"/>
    <w:rsid w:val="0085480E"/>
    <w:rPr>
      <w:rFonts w:ascii="Segoe UI" w:hAnsi="Segoe UI" w:cs="Segoe UI" w:hint="default"/>
      <w:sz w:val="18"/>
      <w:szCs w:val="18"/>
      <w:shd w:val="clear" w:color="auto" w:fill="00FFFF"/>
    </w:rPr>
  </w:style>
  <w:style w:type="paragraph" w:styleId="Caption">
    <w:name w:val="caption"/>
    <w:basedOn w:val="Normal"/>
    <w:next w:val="Normal"/>
    <w:uiPriority w:val="35"/>
    <w:unhideWhenUsed/>
    <w:qFormat/>
    <w:rsid w:val="00E02A13"/>
    <w:pPr>
      <w:spacing w:after="120" w:line="240" w:lineRule="auto"/>
    </w:pPr>
    <w:rPr>
      <w:b/>
    </w:rPr>
  </w:style>
  <w:style w:type="paragraph" w:customStyle="1" w:styleId="ATSDRTableColumnHeader">
    <w:name w:val="ATSDR Table Column Header"/>
    <w:basedOn w:val="Normal"/>
    <w:qFormat/>
    <w:rsid w:val="00FE2F15"/>
    <w:pPr>
      <w:spacing w:after="40" w:line="240" w:lineRule="auto"/>
      <w:jc w:val="center"/>
    </w:pPr>
    <w:rPr>
      <w:b/>
      <w:bCs/>
      <w:sz w:val="22"/>
      <w:szCs w:val="24"/>
    </w:rPr>
  </w:style>
  <w:style w:type="paragraph" w:customStyle="1" w:styleId="ATSDRTableBodyText">
    <w:name w:val="ATSDR Table Body Text"/>
    <w:basedOn w:val="Normal"/>
    <w:qFormat/>
    <w:rsid w:val="00FE2F15"/>
    <w:pPr>
      <w:spacing w:after="0" w:line="240" w:lineRule="auto"/>
      <w:jc w:val="center"/>
    </w:pPr>
    <w:rPr>
      <w:sz w:val="22"/>
    </w:rPr>
  </w:style>
  <w:style w:type="paragraph" w:customStyle="1" w:styleId="ATSDRsourcenote">
    <w:name w:val="ATSDR_source_note"/>
    <w:basedOn w:val="Normal"/>
    <w:qFormat/>
    <w:rsid w:val="00E02A13"/>
    <w:pPr>
      <w:spacing w:after="240"/>
    </w:pPr>
    <w:rPr>
      <w:sz w:val="18"/>
      <w:szCs w:val="24"/>
    </w:rPr>
  </w:style>
  <w:style w:type="table" w:customStyle="1" w:styleId="ATSDRTables">
    <w:name w:val="ATSDR Tables"/>
    <w:basedOn w:val="TableNormal"/>
    <w:uiPriority w:val="99"/>
    <w:rsid w:val="00FE2F15"/>
    <w:pPr>
      <w:spacing w:after="0" w:line="240" w:lineRule="auto"/>
      <w:jc w:val="center"/>
    </w:pPr>
    <w:tblPr>
      <w:tblStyleRowBandSize w:val="1"/>
      <w:tblBorders>
        <w:bottom w:val="single" w:sz="8" w:space="0" w:color="053663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 w:val="0"/>
      </w:rPr>
      <w:tblPr/>
      <w:tcPr>
        <w:tcBorders>
          <w:top w:val="single" w:sz="4" w:space="0" w:color="053663"/>
          <w:left w:val="nil"/>
          <w:bottom w:val="single" w:sz="4" w:space="0" w:color="053663"/>
          <w:right w:val="nil"/>
          <w:insideH w:val="nil"/>
          <w:insideV w:val="nil"/>
        </w:tcBorders>
        <w:vAlign w:val="bottom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1">
    <w:name w:val="Style1"/>
    <w:basedOn w:val="ListBullet"/>
    <w:next w:val="ListBullet2"/>
    <w:qFormat/>
    <w:rsid w:val="00FE2F15"/>
    <w:pPr>
      <w:numPr>
        <w:numId w:val="22"/>
      </w:numPr>
    </w:pPr>
  </w:style>
  <w:style w:type="paragraph" w:styleId="ListBullet2">
    <w:name w:val="List Bullet 2"/>
    <w:basedOn w:val="Style1"/>
    <w:uiPriority w:val="99"/>
    <w:unhideWhenUsed/>
    <w:rsid w:val="00FE2F15"/>
  </w:style>
  <w:style w:type="paragraph" w:customStyle="1" w:styleId="ATSDRAppendicesTitle">
    <w:name w:val="ATSDR Appendices Title"/>
    <w:basedOn w:val="Heading2"/>
    <w:qFormat/>
    <w:rsid w:val="004D008B"/>
    <w:pPr>
      <w:spacing w:before="3600" w:line="360" w:lineRule="auto"/>
      <w:jc w:val="center"/>
    </w:pPr>
    <w:rPr>
      <w:sz w:val="40"/>
      <w:szCs w:val="40"/>
    </w:rPr>
  </w:style>
  <w:style w:type="paragraph" w:customStyle="1" w:styleId="ATSDRAppendixSubheading">
    <w:name w:val="ATSDR Appendix Subheading"/>
    <w:basedOn w:val="Heading3"/>
    <w:qFormat/>
    <w:rsid w:val="004D008B"/>
    <w:pPr>
      <w:spacing w:before="240"/>
    </w:pPr>
    <w:rPr>
      <w:rFonts w:ascii="Calibri" w:eastAsiaTheme="minorHAnsi" w:hAnsi="Calibri" w:cstheme="minorBidi"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dc.gov/nceh/clearwriting/thesaurus/index.html" TargetMode="External"/><Relationship Id="rId18" Type="http://schemas.openxmlformats.org/officeDocument/2006/relationships/hyperlink" Target="https://www.atsdr.cdc.gov/pha-guidance/putting_it_all_together/developing-your-document.html" TargetMode="External"/><Relationship Id="rId26" Type="http://schemas.openxmlformats.org/officeDocument/2006/relationships/hyperlink" Target="https://www.atsdr.cdc.gov/pha-guidance/selecting_sampling_data/index.html" TargetMode="External"/><Relationship Id="rId39" Type="http://schemas.openxmlformats.org/officeDocument/2006/relationships/header" Target="header1.xml"/><Relationship Id="rId21" Type="http://schemas.openxmlformats.org/officeDocument/2006/relationships/image" Target="media/image1.png"/><Relationship Id="rId34" Type="http://schemas.openxmlformats.org/officeDocument/2006/relationships/hyperlink" Target="https://www.atsdr.cdc.gov/pha-guidance/putting_it_all_together/developing-conclusion.html" TargetMode="External"/><Relationship Id="rId42" Type="http://schemas.openxmlformats.org/officeDocument/2006/relationships/hyperlink" Target="https://www.atsdr.cdc.gov/pha-guidance/getting_familiar_with_the_site/index.html" TargetMode="External"/><Relationship Id="rId47" Type="http://schemas.openxmlformats.org/officeDocument/2006/relationships/hyperlink" Target="https://www.atsdr.cdc.gov/pha-guidance/conducting_scientific_evaluations/indepth_toxicological_analysis/index.html" TargetMode="External"/><Relationship Id="rId50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intranet.cdc.gov/brandidentitystandards/templates-atsdr.html" TargetMode="External"/><Relationship Id="rId29" Type="http://schemas.openxmlformats.org/officeDocument/2006/relationships/hyperlink" Target="https://www.atsdr.cdc.gov/pha-guidance/conducting_scientific_evaluations/screening_analysis/index.html" TargetMode="External"/><Relationship Id="rId11" Type="http://schemas.openxmlformats.org/officeDocument/2006/relationships/hyperlink" Target="https://www.atsdr.cdc.gov/pha-guidance/putting_it_all_together/index.html" TargetMode="External"/><Relationship Id="rId24" Type="http://schemas.openxmlformats.org/officeDocument/2006/relationships/hyperlink" Target="https://www.atsdr.cdc.gov/pha-guidance/engaging_the_community/index.html" TargetMode="External"/><Relationship Id="rId32" Type="http://schemas.openxmlformats.org/officeDocument/2006/relationships/hyperlink" Target="https://www.atsdr.cdc.gov/pha-guidance/putting_it_all_together/developing-your-document.html" TargetMode="External"/><Relationship Id="rId37" Type="http://schemas.openxmlformats.org/officeDocument/2006/relationships/hyperlink" Target="https://www.atsdr.cdc.gov/pha-guidance/index.html" TargetMode="External"/><Relationship Id="rId40" Type="http://schemas.openxmlformats.org/officeDocument/2006/relationships/footer" Target="footer2.xml"/><Relationship Id="rId45" Type="http://schemas.openxmlformats.org/officeDocument/2006/relationships/hyperlink" Target="https://www.atsdr.cdc.gov/pha-guidance/conducting_scientific_evaluations/screening_analysis/index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www.atsdr.cdc.gov/pha-guidance/putting_it_all_together/developing-your-document.html" TargetMode="External"/><Relationship Id="rId28" Type="http://schemas.openxmlformats.org/officeDocument/2006/relationships/hyperlink" Target="https://www.atsdr.cdc.gov/pha-guidance/conducting_scientific_evaluations/exposure_pathways/exposure_pathways.html" TargetMode="External"/><Relationship Id="rId36" Type="http://schemas.openxmlformats.org/officeDocument/2006/relationships/hyperlink" Target="https://pubmed.ncbi.nlm.nih.gov/" TargetMode="External"/><Relationship Id="rId49" Type="http://schemas.openxmlformats.org/officeDocument/2006/relationships/hyperlink" Target="https://www.atsdr.cdc.gov/pha-guidance/index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atsdr.cdc.gov/pha-guidance/putting_it_all_together/developing-your-document.html" TargetMode="External"/><Relationship Id="rId31" Type="http://schemas.openxmlformats.org/officeDocument/2006/relationships/hyperlink" Target="https://www.atsdr.cdc.gov/pha-guidance/conducting_scientific_evaluations/indepth_toxicological_analysis/index.html" TargetMode="External"/><Relationship Id="rId44" Type="http://schemas.openxmlformats.org/officeDocument/2006/relationships/hyperlink" Target="https://www.atsdr.cdc.gov/pha-guidance/conducting_scientific_evaluations/exposure_pathways/exposure_pathways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n.cdc.gov/TSP/PHA/PHALanding.aspx" TargetMode="External"/><Relationship Id="rId22" Type="http://schemas.openxmlformats.org/officeDocument/2006/relationships/hyperlink" Target="https://www.atsdr.cdc.gov/pha-guidance/getting_familiar_with_the_site/index.html" TargetMode="External"/><Relationship Id="rId27" Type="http://schemas.openxmlformats.org/officeDocument/2006/relationships/hyperlink" Target="https://www.atsdr.cdc.gov/pha-guidance/putting_it_all_together/developing-your-document.html" TargetMode="External"/><Relationship Id="rId30" Type="http://schemas.openxmlformats.org/officeDocument/2006/relationships/hyperlink" Target="https://www.atsdr.cdc.gov/pha-guidance/conducting_scientific_evaluations/epcs_and_exposure_calculations/index.html" TargetMode="External"/><Relationship Id="rId35" Type="http://schemas.openxmlformats.org/officeDocument/2006/relationships/hyperlink" Target="https://www.atsdr.cdc.gov/pha-guidance/putting_it_all_together/determining-recommendation.html" TargetMode="External"/><Relationship Id="rId43" Type="http://schemas.openxmlformats.org/officeDocument/2006/relationships/hyperlink" Target="https://www.atsdr.cdc.gov/pha-guidance/selecting_sampling_data/index.html" TargetMode="External"/><Relationship Id="rId48" Type="http://schemas.openxmlformats.org/officeDocument/2006/relationships/hyperlink" Target="https://www.atsdr.cdc.gov/pha-guidance/resources/Full-PHA-Process-Explanation-508.pdf" TargetMode="External"/><Relationship Id="rId8" Type="http://schemas.openxmlformats.org/officeDocument/2006/relationships/webSettings" Target="webSetting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atsdr.cdc.gov/pha-guidance/putting_it_all_together/tips-for-preparing-written-documents.html" TargetMode="External"/><Relationship Id="rId17" Type="http://schemas.openxmlformats.org/officeDocument/2006/relationships/hyperlink" Target="https://www.atsdr.cdc.gov/pha-guidance/resources/Full-PHA-Process-Explanation-508.pdf" TargetMode="External"/><Relationship Id="rId25" Type="http://schemas.openxmlformats.org/officeDocument/2006/relationships/hyperlink" Target="https://www.atsdr.cdc.gov/pha-guidance/putting_it_all_together/developing-your-document.html" TargetMode="External"/><Relationship Id="rId33" Type="http://schemas.openxmlformats.org/officeDocument/2006/relationships/hyperlink" Target="https://www.atsdr.cdc.gov/pha-guidance/putting_it_all_together/evaluating-limitations.html" TargetMode="External"/><Relationship Id="rId38" Type="http://schemas.openxmlformats.org/officeDocument/2006/relationships/hyperlink" Target="https://www.atsdr.cdc.gov/pha-guidance/resources/Brief-PHA-Process-Summary.docx" TargetMode="External"/><Relationship Id="rId46" Type="http://schemas.openxmlformats.org/officeDocument/2006/relationships/hyperlink" Target="https://www.atsdr.cdc.gov/pha-guidance/conducting_scientific_evaluations/epcs_and_exposure_calculations/index.html" TargetMode="External"/><Relationship Id="rId20" Type="http://schemas.openxmlformats.org/officeDocument/2006/relationships/hyperlink" Target="https://www.atsdr.cdc.gov/pha-guidance/putting_it_all_together/developing-your-document.html" TargetMode="External"/><Relationship Id="rId41" Type="http://schemas.openxmlformats.org/officeDocument/2006/relationships/hyperlink" Target="https://www.atsdr.cdc.gov/pha-guidance/engaging_the_community/index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2580EE2AB58F40B6CB37A3B2FAE754" ma:contentTypeVersion="12" ma:contentTypeDescription="Create a new document." ma:contentTypeScope="" ma:versionID="e1e44f53cb614393ec6b4548f8a3a832">
  <xsd:schema xmlns:xsd="http://www.w3.org/2001/XMLSchema" xmlns:xs="http://www.w3.org/2001/XMLSchema" xmlns:p="http://schemas.microsoft.com/office/2006/metadata/properties" xmlns:ns2="2e7921a0-b950-4335-a72f-6b9f059bfee1" xmlns:ns3="4218b681-4b89-40a3-9e20-f54c8dd6660b" targetNamespace="http://schemas.microsoft.com/office/2006/metadata/properties" ma:root="true" ma:fieldsID="b5fcb1e12ab0b73c9a4d6ff004134f5a" ns2:_="" ns3:_="">
    <xsd:import namespace="2e7921a0-b950-4335-a72f-6b9f059bfee1"/>
    <xsd:import namespace="4218b681-4b89-40a3-9e20-f54c8dd666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921a0-b950-4335-a72f-6b9f059bfe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8b681-4b89-40a3-9e20-f54c8dd666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fc11189-ab48-49cc-8330-30740915377f}" ma:internalName="TaxCatchAll" ma:showField="CatchAllData" ma:web="4218b681-4b89-40a3-9e20-f54c8dd66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7921a0-b950-4335-a72f-6b9f059bfee1">
      <Terms xmlns="http://schemas.microsoft.com/office/infopath/2007/PartnerControls"/>
    </lcf76f155ced4ddcb4097134ff3c332f>
    <TaxCatchAll xmlns="4218b681-4b89-40a3-9e20-f54c8dd6660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62009-6C2B-4F81-927A-1C0BCC749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921a0-b950-4335-a72f-6b9f059bfee1"/>
    <ds:schemaRef ds:uri="4218b681-4b89-40a3-9e20-f54c8dd666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9659A3-14C9-4BEC-ABE8-45DE8F4095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ADC088-F08D-437F-9020-81AC573818D6}">
  <ds:schemaRefs>
    <ds:schemaRef ds:uri="http://schemas.microsoft.com/office/2006/metadata/properties"/>
    <ds:schemaRef ds:uri="http://schemas.microsoft.com/office/infopath/2007/PartnerControls"/>
    <ds:schemaRef ds:uri="2e7921a0-b950-4335-a72f-6b9f059bfee1"/>
    <ds:schemaRef ds:uri="4218b681-4b89-40a3-9e20-f54c8dd6660b"/>
  </ds:schemaRefs>
</ds:datastoreItem>
</file>

<file path=customXml/itemProps4.xml><?xml version="1.0" encoding="utf-8"?>
<ds:datastoreItem xmlns:ds="http://schemas.openxmlformats.org/officeDocument/2006/customXml" ds:itemID="{7BD71C01-B6A4-4087-8599-9CC2BC083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12</Pages>
  <Words>2389</Words>
  <Characters>13621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ATSDR</dc:creator>
  <cp:keywords/>
  <dc:description/>
  <cp:lastModifiedBy>Natale, Michelle Alexandra (ATSDR/OCOM)</cp:lastModifiedBy>
  <cp:revision>10</cp:revision>
  <cp:lastPrinted>2022-02-01T13:07:00Z</cp:lastPrinted>
  <dcterms:created xsi:type="dcterms:W3CDTF">2025-09-22T12:52:00Z</dcterms:created>
  <dcterms:modified xsi:type="dcterms:W3CDTF">2025-11-19T11:34:00Z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2021-11-19T14:09:00Z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be4a4685-430f-4f31-88c6-b40d266b4f87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0x0101008D2580EE2AB58F40B6CB37A3B2FAE754</vt:lpwstr>
  </property>
</Properties>
</file>